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81C" w:rsidRDefault="006F581C">
      <w:pPr>
        <w:pStyle w:val="a3"/>
        <w:rPr>
          <w:sz w:val="30"/>
        </w:rPr>
      </w:pPr>
      <w:bookmarkStart w:id="0" w:name="_GoBack"/>
      <w:bookmarkEnd w:id="0"/>
    </w:p>
    <w:p w:rsidR="00DB2565" w:rsidRPr="00DB2565" w:rsidRDefault="00DB2565" w:rsidP="00DB2565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DB2565">
        <w:rPr>
          <w:sz w:val="24"/>
          <w:szCs w:val="24"/>
          <w:lang w:eastAsia="ru-RU"/>
        </w:rPr>
        <w:t>Муниципальное бюджетное дошкольное образовательное  учреждение</w:t>
      </w:r>
    </w:p>
    <w:p w:rsidR="00DB2565" w:rsidRPr="00DB2565" w:rsidRDefault="00DB2565" w:rsidP="00DB2565">
      <w:pPr>
        <w:widowControl/>
        <w:autoSpaceDE/>
        <w:autoSpaceDN/>
        <w:jc w:val="center"/>
        <w:rPr>
          <w:b/>
          <w:i/>
          <w:caps/>
          <w:sz w:val="24"/>
          <w:szCs w:val="24"/>
          <w:lang w:eastAsia="ru-RU"/>
        </w:rPr>
      </w:pPr>
      <w:r w:rsidRPr="00DB2565">
        <w:rPr>
          <w:b/>
          <w:i/>
          <w:sz w:val="24"/>
          <w:szCs w:val="24"/>
          <w:lang w:eastAsia="ru-RU"/>
        </w:rPr>
        <w:t>«Центр развития ребёнка - детский сад № 53 «Топтыжка»</w:t>
      </w:r>
    </w:p>
    <w:p w:rsidR="00DB2565" w:rsidRPr="00DB2565" w:rsidRDefault="00DB2565" w:rsidP="00DB2565">
      <w:pPr>
        <w:widowControl/>
        <w:pBdr>
          <w:bottom w:val="single" w:sz="12" w:space="1" w:color="auto"/>
        </w:pBdr>
        <w:autoSpaceDE/>
        <w:autoSpaceDN/>
        <w:jc w:val="center"/>
        <w:rPr>
          <w:sz w:val="24"/>
          <w:szCs w:val="24"/>
          <w:lang w:eastAsia="ru-RU"/>
        </w:rPr>
      </w:pPr>
      <w:r w:rsidRPr="00DB2565">
        <w:rPr>
          <w:sz w:val="24"/>
          <w:szCs w:val="24"/>
          <w:lang w:eastAsia="ru-RU"/>
        </w:rPr>
        <w:t>города Рубцовска Алтайского края</w:t>
      </w:r>
    </w:p>
    <w:p w:rsidR="00DB2565" w:rsidRPr="00DB2565" w:rsidRDefault="00DB2565" w:rsidP="00DB2565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DB2565">
        <w:rPr>
          <w:sz w:val="24"/>
          <w:szCs w:val="24"/>
          <w:lang w:eastAsia="ru-RU"/>
        </w:rPr>
        <w:t xml:space="preserve">658204, г. Рубцовск, ул. </w:t>
      </w:r>
      <w:proofErr w:type="gramStart"/>
      <w:r w:rsidRPr="00DB2565">
        <w:rPr>
          <w:sz w:val="24"/>
          <w:szCs w:val="24"/>
          <w:lang w:eastAsia="ru-RU"/>
        </w:rPr>
        <w:t>Алтайская</w:t>
      </w:r>
      <w:proofErr w:type="gramEnd"/>
      <w:r w:rsidRPr="00DB2565">
        <w:rPr>
          <w:sz w:val="24"/>
          <w:szCs w:val="24"/>
          <w:lang w:eastAsia="ru-RU"/>
        </w:rPr>
        <w:t xml:space="preserve">, 33 </w:t>
      </w:r>
    </w:p>
    <w:p w:rsidR="00DB2565" w:rsidRPr="00DB2565" w:rsidRDefault="00DB2565" w:rsidP="00DB2565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DB2565">
        <w:rPr>
          <w:sz w:val="24"/>
          <w:szCs w:val="24"/>
          <w:lang w:eastAsia="ru-RU"/>
        </w:rPr>
        <w:t>телефон: 7-59-66, 7-59-65,</w:t>
      </w:r>
    </w:p>
    <w:p w:rsidR="00DB2565" w:rsidRPr="00DB2565" w:rsidRDefault="00871F4A" w:rsidP="00DB2565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hyperlink r:id="rId5" w:history="1">
        <w:r w:rsidR="00DB2565" w:rsidRPr="00DB2565">
          <w:rPr>
            <w:color w:val="0000FF"/>
            <w:sz w:val="24"/>
            <w:szCs w:val="24"/>
            <w:u w:val="single"/>
            <w:lang w:val="en-US" w:eastAsia="ru-RU"/>
          </w:rPr>
          <w:t>detsad</w:t>
        </w:r>
        <w:r w:rsidR="00DB2565" w:rsidRPr="00DB2565">
          <w:rPr>
            <w:color w:val="0000FF"/>
            <w:sz w:val="24"/>
            <w:szCs w:val="24"/>
            <w:u w:val="single"/>
            <w:lang w:eastAsia="ru-RU"/>
          </w:rPr>
          <w:t>-53-2011@</w:t>
        </w:r>
        <w:r w:rsidR="00DB2565" w:rsidRPr="00DB2565">
          <w:rPr>
            <w:color w:val="0000FF"/>
            <w:sz w:val="24"/>
            <w:szCs w:val="24"/>
            <w:u w:val="single"/>
            <w:lang w:val="en-US" w:eastAsia="ru-RU"/>
          </w:rPr>
          <w:t>mail</w:t>
        </w:r>
        <w:r w:rsidR="00DB2565" w:rsidRPr="00DB2565">
          <w:rPr>
            <w:color w:val="0000FF"/>
            <w:sz w:val="24"/>
            <w:szCs w:val="24"/>
            <w:u w:val="single"/>
            <w:lang w:eastAsia="ru-RU"/>
          </w:rPr>
          <w:t>.</w:t>
        </w:r>
        <w:r w:rsidR="00DB2565" w:rsidRPr="00DB2565">
          <w:rPr>
            <w:color w:val="0000FF"/>
            <w:sz w:val="24"/>
            <w:szCs w:val="24"/>
            <w:u w:val="single"/>
            <w:lang w:val="en-US" w:eastAsia="ru-RU"/>
          </w:rPr>
          <w:t>ru</w:t>
        </w:r>
      </w:hyperlink>
    </w:p>
    <w:p w:rsidR="00DB2565" w:rsidRPr="00DB2565" w:rsidRDefault="00DB2565" w:rsidP="00DB2565">
      <w:pPr>
        <w:widowControl/>
        <w:autoSpaceDE/>
        <w:autoSpaceDN/>
        <w:jc w:val="center"/>
        <w:rPr>
          <w:sz w:val="28"/>
          <w:szCs w:val="28"/>
          <w:lang w:eastAsia="ru-RU"/>
        </w:rPr>
      </w:pPr>
    </w:p>
    <w:p w:rsidR="00DB2565" w:rsidRDefault="00DB2565" w:rsidP="00DB2565">
      <w:pPr>
        <w:widowControl/>
        <w:autoSpaceDE/>
        <w:autoSpaceDN/>
        <w:rPr>
          <w:sz w:val="24"/>
          <w:szCs w:val="24"/>
          <w:lang w:eastAsia="ru-RU"/>
        </w:rPr>
      </w:pPr>
    </w:p>
    <w:p w:rsidR="00DB2565" w:rsidRDefault="00DB2565" w:rsidP="00DB2565">
      <w:pPr>
        <w:widowControl/>
        <w:autoSpaceDE/>
        <w:autoSpaceDN/>
        <w:rPr>
          <w:sz w:val="24"/>
          <w:szCs w:val="24"/>
          <w:lang w:eastAsia="ru-RU"/>
        </w:rPr>
      </w:pPr>
    </w:p>
    <w:p w:rsidR="006F581C" w:rsidRDefault="006F581C" w:rsidP="00DB2565">
      <w:pPr>
        <w:widowControl/>
        <w:autoSpaceDE/>
        <w:autoSpaceDN/>
        <w:rPr>
          <w:sz w:val="30"/>
        </w:rPr>
      </w:pPr>
    </w:p>
    <w:p w:rsidR="006F581C" w:rsidRDefault="006F581C">
      <w:pPr>
        <w:pStyle w:val="a3"/>
        <w:rPr>
          <w:sz w:val="30"/>
        </w:rPr>
      </w:pPr>
    </w:p>
    <w:p w:rsidR="006F581C" w:rsidRDefault="006F581C">
      <w:pPr>
        <w:pStyle w:val="a3"/>
        <w:rPr>
          <w:sz w:val="30"/>
        </w:rPr>
      </w:pPr>
    </w:p>
    <w:p w:rsidR="006F581C" w:rsidRDefault="006F581C">
      <w:pPr>
        <w:pStyle w:val="a3"/>
        <w:rPr>
          <w:sz w:val="30"/>
        </w:rPr>
      </w:pPr>
    </w:p>
    <w:p w:rsidR="006F581C" w:rsidRDefault="006F581C">
      <w:pPr>
        <w:pStyle w:val="a3"/>
        <w:rPr>
          <w:sz w:val="30"/>
        </w:rPr>
      </w:pPr>
    </w:p>
    <w:p w:rsidR="006F581C" w:rsidRDefault="006F581C">
      <w:pPr>
        <w:pStyle w:val="a3"/>
        <w:rPr>
          <w:sz w:val="30"/>
        </w:rPr>
      </w:pPr>
    </w:p>
    <w:p w:rsidR="006F581C" w:rsidRDefault="006F581C">
      <w:pPr>
        <w:pStyle w:val="a3"/>
        <w:spacing w:before="1"/>
        <w:rPr>
          <w:sz w:val="34"/>
        </w:rPr>
      </w:pPr>
    </w:p>
    <w:p w:rsidR="006F581C" w:rsidRDefault="00DB2565">
      <w:pPr>
        <w:pStyle w:val="a3"/>
        <w:ind w:left="1632" w:right="1629"/>
        <w:jc w:val="center"/>
      </w:pPr>
      <w:r>
        <w:t>«Конспект</w:t>
      </w:r>
      <w:r w:rsidR="002257E5">
        <w:t xml:space="preserve"> </w:t>
      </w:r>
      <w:r w:rsidR="00FB75DC">
        <w:t>коррекционно-развивающего занятия</w:t>
      </w:r>
      <w:r w:rsidR="002257E5">
        <w:t xml:space="preserve"> </w:t>
      </w:r>
      <w:r>
        <w:t>с дошкольниками старшей группы</w:t>
      </w:r>
      <w:r w:rsidR="00FB75DC">
        <w:t xml:space="preserve"> на снятие психоэмоционального напряжения</w:t>
      </w:r>
      <w:r>
        <w:t>»</w:t>
      </w:r>
    </w:p>
    <w:p w:rsidR="006F581C" w:rsidRDefault="00DB2565" w:rsidP="00DB2565">
      <w:pPr>
        <w:pStyle w:val="1"/>
        <w:spacing w:before="1" w:line="240" w:lineRule="auto"/>
        <w:ind w:left="0" w:right="522"/>
        <w:jc w:val="center"/>
        <w:rPr>
          <w:spacing w:val="-2"/>
        </w:rPr>
      </w:pPr>
      <w:r>
        <w:t>«Я</w:t>
      </w:r>
      <w:r w:rsidR="002257E5">
        <w:t xml:space="preserve"> </w:t>
      </w:r>
      <w:r>
        <w:t>учусь</w:t>
      </w:r>
      <w:r w:rsidR="002257E5">
        <w:t xml:space="preserve"> </w:t>
      </w:r>
      <w:r>
        <w:t>владеть</w:t>
      </w:r>
      <w:r w:rsidR="002257E5">
        <w:t xml:space="preserve"> </w:t>
      </w:r>
      <w:r>
        <w:rPr>
          <w:spacing w:val="-2"/>
        </w:rPr>
        <w:t>собой»</w:t>
      </w:r>
    </w:p>
    <w:p w:rsidR="00DB2565" w:rsidRDefault="00DB2565">
      <w:pPr>
        <w:pStyle w:val="1"/>
        <w:spacing w:before="1" w:line="240" w:lineRule="auto"/>
        <w:ind w:left="528" w:right="522"/>
        <w:jc w:val="center"/>
        <w:rPr>
          <w:spacing w:val="-2"/>
        </w:rPr>
      </w:pPr>
    </w:p>
    <w:p w:rsidR="00DB2565" w:rsidRDefault="00DB2565">
      <w:pPr>
        <w:pStyle w:val="1"/>
        <w:spacing w:before="1" w:line="240" w:lineRule="auto"/>
        <w:ind w:left="528" w:right="522"/>
        <w:jc w:val="center"/>
        <w:rPr>
          <w:spacing w:val="-2"/>
        </w:rPr>
      </w:pPr>
    </w:p>
    <w:p w:rsidR="00DB2565" w:rsidRDefault="00DB2565">
      <w:pPr>
        <w:pStyle w:val="1"/>
        <w:spacing w:before="1" w:line="240" w:lineRule="auto"/>
        <w:ind w:left="528" w:right="522"/>
        <w:jc w:val="center"/>
        <w:rPr>
          <w:spacing w:val="-2"/>
        </w:rPr>
      </w:pPr>
    </w:p>
    <w:p w:rsidR="00DB2565" w:rsidRDefault="00DB2565">
      <w:pPr>
        <w:pStyle w:val="1"/>
        <w:spacing w:before="1" w:line="240" w:lineRule="auto"/>
        <w:ind w:left="528" w:right="522"/>
        <w:jc w:val="center"/>
        <w:rPr>
          <w:spacing w:val="-2"/>
        </w:rPr>
      </w:pPr>
    </w:p>
    <w:p w:rsidR="00DB2565" w:rsidRDefault="00DB2565">
      <w:pPr>
        <w:pStyle w:val="1"/>
        <w:spacing w:before="1" w:line="240" w:lineRule="auto"/>
        <w:ind w:left="528" w:right="522"/>
        <w:jc w:val="center"/>
        <w:rPr>
          <w:spacing w:val="-2"/>
        </w:rPr>
      </w:pPr>
    </w:p>
    <w:p w:rsidR="00DB2565" w:rsidRDefault="00DB2565">
      <w:pPr>
        <w:pStyle w:val="1"/>
        <w:spacing w:before="1" w:line="240" w:lineRule="auto"/>
        <w:ind w:left="528" w:right="522"/>
        <w:jc w:val="center"/>
        <w:rPr>
          <w:spacing w:val="-2"/>
        </w:rPr>
      </w:pPr>
    </w:p>
    <w:p w:rsidR="00DB2565" w:rsidRDefault="00DB2565">
      <w:pPr>
        <w:pStyle w:val="1"/>
        <w:spacing w:before="1" w:line="240" w:lineRule="auto"/>
        <w:ind w:left="528" w:right="522"/>
        <w:jc w:val="center"/>
        <w:rPr>
          <w:spacing w:val="-2"/>
        </w:rPr>
      </w:pPr>
    </w:p>
    <w:p w:rsidR="00DB2565" w:rsidRDefault="00DB2565">
      <w:pPr>
        <w:pStyle w:val="1"/>
        <w:spacing w:before="1" w:line="240" w:lineRule="auto"/>
        <w:ind w:left="528" w:right="522"/>
        <w:jc w:val="center"/>
        <w:rPr>
          <w:spacing w:val="-2"/>
        </w:rPr>
      </w:pPr>
    </w:p>
    <w:p w:rsidR="00DB2565" w:rsidRDefault="00DB2565">
      <w:pPr>
        <w:pStyle w:val="1"/>
        <w:spacing w:before="1" w:line="240" w:lineRule="auto"/>
        <w:ind w:left="528" w:right="522"/>
        <w:jc w:val="center"/>
        <w:rPr>
          <w:spacing w:val="-2"/>
        </w:rPr>
      </w:pPr>
    </w:p>
    <w:p w:rsidR="00DB2565" w:rsidRPr="00DB2565" w:rsidRDefault="00DB2565" w:rsidP="00DB2565">
      <w:pPr>
        <w:widowControl/>
        <w:autoSpaceDE/>
        <w:autoSpaceDN/>
        <w:jc w:val="right"/>
        <w:rPr>
          <w:sz w:val="24"/>
          <w:szCs w:val="24"/>
          <w:lang w:eastAsia="ru-RU"/>
        </w:rPr>
      </w:pPr>
      <w:r w:rsidRPr="00DB2565">
        <w:rPr>
          <w:sz w:val="24"/>
          <w:szCs w:val="24"/>
          <w:lang w:eastAsia="ru-RU"/>
        </w:rPr>
        <w:t>Разработала: педагог-психолог</w:t>
      </w:r>
    </w:p>
    <w:p w:rsidR="00DB2565" w:rsidRPr="00DB2565" w:rsidRDefault="00DB2565" w:rsidP="00DB2565">
      <w:pPr>
        <w:widowControl/>
        <w:autoSpaceDE/>
        <w:autoSpaceDN/>
        <w:jc w:val="right"/>
        <w:rPr>
          <w:sz w:val="24"/>
          <w:szCs w:val="24"/>
          <w:lang w:eastAsia="ru-RU"/>
        </w:rPr>
      </w:pPr>
      <w:r w:rsidRPr="00DB2565">
        <w:rPr>
          <w:sz w:val="24"/>
          <w:szCs w:val="24"/>
          <w:lang w:eastAsia="ru-RU"/>
        </w:rPr>
        <w:t xml:space="preserve"> первой квалификационной категории</w:t>
      </w:r>
    </w:p>
    <w:p w:rsidR="00DB2565" w:rsidRPr="00DB2565" w:rsidRDefault="00DB2565" w:rsidP="00DB2565">
      <w:pPr>
        <w:widowControl/>
        <w:autoSpaceDE/>
        <w:autoSpaceDN/>
        <w:jc w:val="right"/>
        <w:rPr>
          <w:sz w:val="24"/>
          <w:szCs w:val="24"/>
          <w:lang w:eastAsia="ru-RU"/>
        </w:rPr>
      </w:pPr>
      <w:r w:rsidRPr="00DB2565">
        <w:rPr>
          <w:sz w:val="24"/>
          <w:szCs w:val="24"/>
          <w:lang w:eastAsia="ru-RU"/>
        </w:rPr>
        <w:t>Ямщикова Алена Андреевна</w:t>
      </w:r>
    </w:p>
    <w:p w:rsidR="00DB2565" w:rsidRDefault="00DB2565" w:rsidP="00DB2565">
      <w:pPr>
        <w:pStyle w:val="a3"/>
        <w:jc w:val="right"/>
        <w:rPr>
          <w:sz w:val="30"/>
        </w:rPr>
      </w:pPr>
    </w:p>
    <w:p w:rsidR="00DB2565" w:rsidRDefault="00DB2565">
      <w:pPr>
        <w:pStyle w:val="1"/>
        <w:spacing w:before="1" w:line="240" w:lineRule="auto"/>
        <w:ind w:left="528" w:right="522"/>
        <w:jc w:val="center"/>
      </w:pPr>
    </w:p>
    <w:p w:rsidR="006F581C" w:rsidRDefault="006F581C">
      <w:pPr>
        <w:pStyle w:val="a3"/>
        <w:rPr>
          <w:b/>
          <w:sz w:val="30"/>
        </w:rPr>
      </w:pPr>
    </w:p>
    <w:p w:rsidR="006F581C" w:rsidRDefault="006F581C">
      <w:pPr>
        <w:pStyle w:val="a3"/>
        <w:rPr>
          <w:b/>
          <w:sz w:val="30"/>
        </w:rPr>
      </w:pPr>
    </w:p>
    <w:p w:rsidR="006F581C" w:rsidRDefault="006F581C">
      <w:pPr>
        <w:pStyle w:val="a3"/>
        <w:rPr>
          <w:b/>
          <w:sz w:val="30"/>
        </w:rPr>
      </w:pPr>
    </w:p>
    <w:p w:rsidR="006F581C" w:rsidRDefault="006F581C">
      <w:pPr>
        <w:pStyle w:val="a3"/>
        <w:rPr>
          <w:b/>
          <w:sz w:val="30"/>
        </w:rPr>
      </w:pPr>
    </w:p>
    <w:p w:rsidR="006F581C" w:rsidRDefault="006F581C">
      <w:pPr>
        <w:pStyle w:val="a3"/>
        <w:rPr>
          <w:b/>
          <w:sz w:val="30"/>
        </w:rPr>
      </w:pPr>
    </w:p>
    <w:p w:rsidR="006F581C" w:rsidRDefault="006F581C">
      <w:pPr>
        <w:pStyle w:val="a3"/>
        <w:rPr>
          <w:b/>
          <w:sz w:val="30"/>
        </w:rPr>
      </w:pPr>
    </w:p>
    <w:p w:rsidR="006F581C" w:rsidRDefault="006F581C">
      <w:pPr>
        <w:pStyle w:val="a3"/>
        <w:rPr>
          <w:b/>
          <w:sz w:val="30"/>
        </w:rPr>
      </w:pPr>
    </w:p>
    <w:p w:rsidR="006F581C" w:rsidRDefault="006F581C">
      <w:pPr>
        <w:pStyle w:val="a3"/>
        <w:rPr>
          <w:b/>
          <w:sz w:val="30"/>
        </w:rPr>
      </w:pPr>
    </w:p>
    <w:p w:rsidR="006F581C" w:rsidRDefault="006F581C">
      <w:pPr>
        <w:pStyle w:val="a3"/>
        <w:rPr>
          <w:b/>
          <w:sz w:val="30"/>
        </w:rPr>
      </w:pPr>
    </w:p>
    <w:p w:rsidR="006F581C" w:rsidRDefault="006F581C">
      <w:pPr>
        <w:pStyle w:val="a3"/>
        <w:rPr>
          <w:b/>
          <w:sz w:val="30"/>
        </w:rPr>
      </w:pPr>
    </w:p>
    <w:p w:rsidR="002257E5" w:rsidRDefault="00DB2565" w:rsidP="00DB2565">
      <w:pPr>
        <w:pStyle w:val="a3"/>
        <w:spacing w:before="7"/>
        <w:jc w:val="center"/>
        <w:rPr>
          <w:sz w:val="31"/>
        </w:rPr>
      </w:pPr>
      <w:r w:rsidRPr="00DB2565">
        <w:rPr>
          <w:sz w:val="31"/>
        </w:rPr>
        <w:t>г</w:t>
      </w:r>
      <w:proofErr w:type="gramStart"/>
      <w:r w:rsidRPr="00DB2565">
        <w:rPr>
          <w:sz w:val="31"/>
        </w:rPr>
        <w:t>.Р</w:t>
      </w:r>
      <w:proofErr w:type="gramEnd"/>
      <w:r w:rsidRPr="00DB2565">
        <w:rPr>
          <w:sz w:val="31"/>
        </w:rPr>
        <w:t xml:space="preserve">убцовск </w:t>
      </w:r>
    </w:p>
    <w:p w:rsidR="006F581C" w:rsidRPr="00DB2565" w:rsidRDefault="00DB2565" w:rsidP="00DB2565">
      <w:pPr>
        <w:pStyle w:val="a3"/>
        <w:spacing w:before="7"/>
        <w:jc w:val="center"/>
        <w:rPr>
          <w:sz w:val="31"/>
        </w:rPr>
      </w:pPr>
      <w:r w:rsidRPr="00DB2565">
        <w:rPr>
          <w:sz w:val="31"/>
        </w:rPr>
        <w:t>2021 год.</w:t>
      </w:r>
    </w:p>
    <w:p w:rsidR="006F581C" w:rsidRDefault="00DB2565">
      <w:pPr>
        <w:pStyle w:val="1"/>
        <w:spacing w:before="74"/>
        <w:jc w:val="left"/>
      </w:pPr>
      <w:r>
        <w:rPr>
          <w:spacing w:val="-2"/>
        </w:rPr>
        <w:lastRenderedPageBreak/>
        <w:t>Аннотация:</w:t>
      </w:r>
    </w:p>
    <w:p w:rsidR="006F581C" w:rsidRDefault="00DB2565">
      <w:pPr>
        <w:pStyle w:val="a3"/>
        <w:ind w:left="119" w:right="111" w:firstLine="360"/>
        <w:jc w:val="both"/>
      </w:pPr>
      <w:r>
        <w:t>Тема развития коммуникативной и морально-нравственной сферы дошкольников привлекает в последнее время все больше вниманиепедагогов. Все чаще перед поступлением в школуэмоциональная и коммуникативная сферы дошкольника развиты недостаточно.Практика показывает, что наибольшие трудности ребенок старшего дошкольного возраста испытывает именно в сфере общения и взаимодействия со сверстниками. Это проявляется в повышенной тревожности, агрессии, неумении договориться, видеть особенности сверстника, невозможности осуществлять совместную деятельность. Нарушение общения затрудняет как реализацию игровой деятельности, так и процесс социализации, чтоприводитк появлению нежелательных моделей поведения. Ребенок привыкает к агрессивности или замкнутости как средству адаптации в обществе. Чаще всего отношения сверстников строятся спонтанно. При этом детей редко специально обучают эффективным приемам взаимодействия. В современной педагогической практике проблема формирования коммуникативных навыков выходит на уровень актуальной, так как от ее решения во многом зависит успешность освоения детьми знаний; эффективность межличностного взаимодействия с педагогами и сверстниками, и в целом социальной адаптации детей.</w:t>
      </w:r>
    </w:p>
    <w:p w:rsidR="006F581C" w:rsidRDefault="006F581C">
      <w:pPr>
        <w:pStyle w:val="a3"/>
        <w:spacing w:before="1"/>
      </w:pPr>
    </w:p>
    <w:p w:rsidR="006F581C" w:rsidRDefault="00DB2565">
      <w:pPr>
        <w:pStyle w:val="a3"/>
        <w:ind w:left="119"/>
      </w:pPr>
      <w:r>
        <w:rPr>
          <w:b/>
        </w:rPr>
        <w:t>Цель:</w:t>
      </w:r>
      <w:r>
        <w:t xml:space="preserve">развитиепроизвольнойсаморегуляциидвигательнойактивностии </w:t>
      </w:r>
      <w:r>
        <w:rPr>
          <w:spacing w:val="-2"/>
        </w:rPr>
        <w:t>поведения</w:t>
      </w:r>
    </w:p>
    <w:p w:rsidR="006F581C" w:rsidRDefault="00DB2565">
      <w:pPr>
        <w:pStyle w:val="1"/>
        <w:spacing w:before="5" w:line="320" w:lineRule="exact"/>
        <w:jc w:val="left"/>
      </w:pPr>
      <w:r>
        <w:rPr>
          <w:spacing w:val="-2"/>
        </w:rPr>
        <w:t>Задачи:</w:t>
      </w:r>
    </w:p>
    <w:p w:rsidR="006F581C" w:rsidRDefault="00DB2565">
      <w:pPr>
        <w:pStyle w:val="a3"/>
        <w:spacing w:before="1" w:line="237" w:lineRule="auto"/>
        <w:ind w:left="840" w:hanging="360"/>
      </w:pPr>
      <w:r>
        <w:rPr>
          <w:noProof/>
          <w:position w:val="-5"/>
          <w:lang w:eastAsia="ru-RU"/>
        </w:rPr>
        <w:drawing>
          <wp:inline distT="0" distB="0" distL="0" distR="0">
            <wp:extent cx="164591" cy="21640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6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Способствоватьпреодолениюдетьми,какскованности,таки двигательной раскрепощённости;</w:t>
      </w:r>
    </w:p>
    <w:p w:rsidR="006F581C" w:rsidRDefault="00DB2565">
      <w:pPr>
        <w:pStyle w:val="a3"/>
        <w:spacing w:before="11" w:line="237" w:lineRule="auto"/>
        <w:ind w:left="840" w:hanging="360"/>
      </w:pPr>
      <w:r>
        <w:rPr>
          <w:noProof/>
          <w:position w:val="-5"/>
          <w:lang w:eastAsia="ru-RU"/>
        </w:rPr>
        <w:drawing>
          <wp:inline distT="0" distB="0" distL="0" distR="0">
            <wp:extent cx="164591" cy="216408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6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развиватьнавыкиобщения,дружескиеотношениямеждудетьми, поддерживать у детей интерес друг к другу;</w:t>
      </w:r>
    </w:p>
    <w:p w:rsidR="006F581C" w:rsidRDefault="00DB2565">
      <w:pPr>
        <w:pStyle w:val="a3"/>
        <w:spacing w:before="4" w:line="340" w:lineRule="exact"/>
        <w:ind w:left="480"/>
      </w:pPr>
      <w:r>
        <w:rPr>
          <w:noProof/>
          <w:position w:val="-5"/>
          <w:lang w:eastAsia="ru-RU"/>
        </w:rPr>
        <w:drawing>
          <wp:inline distT="0" distB="0" distL="0" distR="0">
            <wp:extent cx="164591" cy="216408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6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формироватьблагоприятныйпсихологическийклиматгруппы.</w:t>
      </w:r>
    </w:p>
    <w:p w:rsidR="00DB2565" w:rsidRDefault="00DB2565" w:rsidP="00DB2565">
      <w:pPr>
        <w:rPr>
          <w:b/>
          <w:sz w:val="28"/>
        </w:rPr>
      </w:pPr>
    </w:p>
    <w:p w:rsidR="006F581C" w:rsidRDefault="00DB2565">
      <w:pPr>
        <w:ind w:left="119"/>
        <w:rPr>
          <w:sz w:val="28"/>
        </w:rPr>
      </w:pPr>
      <w:r>
        <w:rPr>
          <w:b/>
          <w:sz w:val="28"/>
        </w:rPr>
        <w:t>Материалы</w:t>
      </w:r>
      <w:r>
        <w:rPr>
          <w:sz w:val="28"/>
        </w:rPr>
        <w:t>:маленькиебусинки,мяч,</w:t>
      </w:r>
      <w:r>
        <w:rPr>
          <w:spacing w:val="-2"/>
          <w:sz w:val="28"/>
        </w:rPr>
        <w:t>обруч</w:t>
      </w:r>
    </w:p>
    <w:p w:rsidR="00DB2565" w:rsidRDefault="00DB2565" w:rsidP="00DB2565">
      <w:pPr>
        <w:pStyle w:val="1"/>
        <w:spacing w:before="3" w:line="240" w:lineRule="auto"/>
        <w:jc w:val="center"/>
        <w:rPr>
          <w:spacing w:val="-4"/>
        </w:rPr>
      </w:pPr>
    </w:p>
    <w:p w:rsidR="006F581C" w:rsidRDefault="00DB2565" w:rsidP="00DB2565">
      <w:pPr>
        <w:pStyle w:val="1"/>
        <w:spacing w:before="3" w:line="240" w:lineRule="auto"/>
        <w:jc w:val="center"/>
        <w:rPr>
          <w:spacing w:val="-4"/>
        </w:rPr>
      </w:pPr>
      <w:r>
        <w:rPr>
          <w:spacing w:val="-4"/>
        </w:rPr>
        <w:t>Ход коррекционно развивающего занятия:</w:t>
      </w:r>
    </w:p>
    <w:p w:rsidR="00DB2565" w:rsidRDefault="00DB2565" w:rsidP="00DB2565">
      <w:pPr>
        <w:pStyle w:val="1"/>
        <w:spacing w:before="3" w:line="240" w:lineRule="auto"/>
        <w:jc w:val="center"/>
      </w:pPr>
    </w:p>
    <w:p w:rsidR="00DB2565" w:rsidRPr="00DB2565" w:rsidRDefault="00DB2565" w:rsidP="00DB2565">
      <w:pPr>
        <w:spacing w:before="4" w:line="317" w:lineRule="exact"/>
        <w:ind w:left="119" w:firstLine="720"/>
        <w:rPr>
          <w:b/>
          <w:spacing w:val="-2"/>
          <w:sz w:val="28"/>
        </w:rPr>
      </w:pPr>
      <w:r>
        <w:rPr>
          <w:b/>
          <w:sz w:val="28"/>
        </w:rPr>
        <w:t>1часть.Ритуал</w:t>
      </w:r>
      <w:r>
        <w:rPr>
          <w:b/>
          <w:spacing w:val="-2"/>
          <w:sz w:val="28"/>
        </w:rPr>
        <w:t>приветствия:</w:t>
      </w:r>
    </w:p>
    <w:p w:rsidR="006F581C" w:rsidRDefault="00DB2565" w:rsidP="00DB2565">
      <w:pPr>
        <w:pStyle w:val="a3"/>
        <w:spacing w:line="254" w:lineRule="auto"/>
        <w:ind w:left="119" w:right="476" w:firstLine="720"/>
        <w:jc w:val="both"/>
      </w:pPr>
      <w:r>
        <w:t>Детисидятнаковрепокругу. Педагогпередаетклубокнитокребенку, тот наматываетнитьнапалециприэтомласковоназываетрядомсидящегопо имени, сморит в глаза и говорит: «Я хочу с тобой подружиться».</w:t>
      </w:r>
    </w:p>
    <w:p w:rsidR="006F581C" w:rsidRDefault="00DB2565" w:rsidP="00DB2565">
      <w:pPr>
        <w:pStyle w:val="1"/>
        <w:numPr>
          <w:ilvl w:val="0"/>
          <w:numId w:val="1"/>
        </w:numPr>
        <w:tabs>
          <w:tab w:val="left" w:pos="331"/>
        </w:tabs>
        <w:spacing w:line="240" w:lineRule="auto"/>
        <w:ind w:firstLine="720"/>
        <w:jc w:val="both"/>
      </w:pPr>
      <w:r>
        <w:t>часть.</w:t>
      </w:r>
      <w:r>
        <w:rPr>
          <w:spacing w:val="-2"/>
        </w:rPr>
        <w:t>Рабочая:</w:t>
      </w:r>
    </w:p>
    <w:p w:rsidR="006F581C" w:rsidRDefault="00DB2565" w:rsidP="00DB2565">
      <w:pPr>
        <w:spacing w:before="13"/>
        <w:ind w:left="119" w:firstLine="720"/>
        <w:jc w:val="both"/>
        <w:rPr>
          <w:sz w:val="28"/>
        </w:rPr>
      </w:pPr>
      <w:r>
        <w:rPr>
          <w:b/>
          <w:sz w:val="28"/>
        </w:rPr>
        <w:t>Игра«Камушеквботинке»</w:t>
      </w:r>
      <w:r>
        <w:rPr>
          <w:sz w:val="28"/>
        </w:rPr>
        <w:t>Играпроходитвдва</w:t>
      </w:r>
      <w:r>
        <w:rPr>
          <w:spacing w:val="-2"/>
          <w:sz w:val="28"/>
        </w:rPr>
        <w:t>этапа.</w:t>
      </w:r>
    </w:p>
    <w:p w:rsidR="006F581C" w:rsidRPr="00DB2565" w:rsidRDefault="00DB2565" w:rsidP="00DB2565">
      <w:pPr>
        <w:spacing w:before="24"/>
        <w:ind w:left="119" w:right="105" w:firstLine="720"/>
        <w:jc w:val="both"/>
        <w:rPr>
          <w:sz w:val="28"/>
          <w:szCs w:val="28"/>
        </w:rPr>
      </w:pPr>
      <w:r w:rsidRPr="00DB2565">
        <w:rPr>
          <w:b/>
          <w:sz w:val="28"/>
        </w:rPr>
        <w:t>Первый этап</w:t>
      </w:r>
      <w:r w:rsidRPr="00DB2565">
        <w:rPr>
          <w:sz w:val="28"/>
        </w:rPr>
        <w:t xml:space="preserve"> (подготовительный): «Случалось ли, что вам в ботинок попал камешек? Ведущий кладет маленькие бусинки в сандалии каждому и просит пройти.Сначалакамешекнеоченьмешает,мыпытаемсяотодвинуть</w:t>
      </w:r>
      <w:r w:rsidRPr="00DB2565">
        <w:rPr>
          <w:spacing w:val="-4"/>
          <w:sz w:val="28"/>
        </w:rPr>
        <w:t>его,</w:t>
      </w:r>
      <w:r w:rsidRPr="00DB2565">
        <w:rPr>
          <w:sz w:val="28"/>
          <w:szCs w:val="28"/>
        </w:rPr>
        <w:t xml:space="preserve">найти удобное положение для ноги, но постепенно нарастает боль и неудобство, может даже появиться ранка или мозоль. И тогда, даже если очень не хочется, нам приходиться снимать ботинок и вытряхивать камушек. Он почти всегда совсем крошечный, и мы даже удивляемся, как такой маленький </w:t>
      </w:r>
      <w:r w:rsidRPr="00DB2565">
        <w:rPr>
          <w:sz w:val="28"/>
          <w:szCs w:val="28"/>
        </w:rPr>
        <w:lastRenderedPageBreak/>
        <w:t xml:space="preserve">предмет смог причинить нам такую большую боль. Нам-то казалось, что там огромный камень с острыми, как лезвия бритвы краями». Далее вы говорите ребёнку: «Случалось ли, что вы так и не вытряхнули камешек, а, придя домой, просто снимали ботинки?» Тогда восвободившейся отботинка ноге больстихала, происшествие забывалось. Но на утро, сунув ногу в ботинок, мы внезапно ощущали острую боль, соприкоснувшись со злополучным камушком. Боль, причем, более сильная, чем накануне, </w:t>
      </w:r>
      <w:r w:rsidRPr="00DB2565">
        <w:rPr>
          <w:b/>
          <w:i/>
          <w:sz w:val="28"/>
          <w:szCs w:val="28"/>
        </w:rPr>
        <w:t xml:space="preserve">обида, злость </w:t>
      </w:r>
      <w:r w:rsidRPr="00DB2565">
        <w:rPr>
          <w:sz w:val="28"/>
          <w:szCs w:val="28"/>
        </w:rPr>
        <w:t>– вот такие чувства обычно испытывают дети. Так маленькая проблема становиться большой неприятностью.</w:t>
      </w:r>
    </w:p>
    <w:p w:rsidR="006F581C" w:rsidRDefault="00DB2565" w:rsidP="00DB2565">
      <w:pPr>
        <w:pStyle w:val="a3"/>
        <w:spacing w:before="1"/>
        <w:ind w:left="119" w:right="109" w:firstLine="720"/>
        <w:jc w:val="both"/>
      </w:pPr>
      <w:r w:rsidRPr="00DB2565">
        <w:rPr>
          <w:b/>
        </w:rPr>
        <w:t>Второй этап</w:t>
      </w:r>
      <w:proofErr w:type="gramStart"/>
      <w:r w:rsidRPr="00DB2565">
        <w:rPr>
          <w:b/>
        </w:rPr>
        <w:t>:«</w:t>
      </w:r>
      <w:proofErr w:type="gramEnd"/>
      <w:r>
        <w:t>Когда мы сердимся, чем-то озабочены, взволнованы, нами это воспринимается как маленький камушек в ботинке. Если мы сразу же почувствуем неудобство, вытащим его оттуда, то нога останется невредимой. А если оставим камушек на месте, то у нас, скорее всего, возникнут проблемы, и не малые. Поэтомувсем людям – и взрослым, и детям – полезно поговорить о своих проблемах сразу, как только они их заметят.</w:t>
      </w:r>
    </w:p>
    <w:p w:rsidR="006F581C" w:rsidRDefault="00DB2565" w:rsidP="00DB2565">
      <w:pPr>
        <w:pStyle w:val="a3"/>
        <w:spacing w:before="4"/>
        <w:ind w:left="119" w:right="106" w:firstLine="720"/>
        <w:jc w:val="both"/>
      </w:pPr>
      <w:r>
        <w:t>Далее вы говорите: «Давайте договоримся: если кто-то из вас скажет: « У меня камушек в ботинке», мы все сразу поймем, что вам что-то мешает, и сможем поговорить об этом. Подумайте, не чувствуете ли вы сейчас какого- то неудовольствия, чего-то такого, что мешало бы вам. Если чувствуете. Скажите нам, например: «У меня камушек в ботинке. Мне не нравится, что Олег стукнул меня». Расскажите. Что вам ещё не нравится. Если же вам ничегонемешает, выможетесказать: «Уменянет камушка вботинке». Ивы вместе оговариваете способ, как можно избавиться от «камушка». Поиграв несколько раз в эту игру, дети в дальнейшем испытывают потребность рассказывать о своих проблемах.</w:t>
      </w:r>
    </w:p>
    <w:p w:rsidR="006F581C" w:rsidRDefault="00DB2565" w:rsidP="00DB2565">
      <w:pPr>
        <w:pStyle w:val="1"/>
        <w:spacing w:before="6"/>
        <w:ind w:firstLine="720"/>
        <w:jc w:val="left"/>
      </w:pPr>
      <w:r>
        <w:rPr>
          <w:spacing w:val="-2"/>
        </w:rPr>
        <w:t>Психогимастик</w:t>
      </w:r>
      <w:proofErr w:type="gramStart"/>
      <w:r>
        <w:rPr>
          <w:spacing w:val="-2"/>
        </w:rPr>
        <w:t>а«</w:t>
      </w:r>
      <w:proofErr w:type="gramEnd"/>
      <w:r>
        <w:rPr>
          <w:spacing w:val="-2"/>
        </w:rPr>
        <w:t>Драка»</w:t>
      </w:r>
    </w:p>
    <w:p w:rsidR="006F581C" w:rsidRDefault="00DB2565" w:rsidP="00DB2565">
      <w:pPr>
        <w:pStyle w:val="a3"/>
        <w:ind w:left="119" w:right="111" w:firstLine="720"/>
        <w:jc w:val="both"/>
      </w:pPr>
      <w:r>
        <w:t>«Вы с другом поссорились. Вот-вот начнется драка. Глубоко вдохните, крепко- накрепко сожмите челюсти. Пальцы рук зафиксируйте в кулаках, до боли вдавите пальцы в ладони. Затаите дыхание на несколько минут. Задумайтесь: а может, не стоит драться? Выдохните и расслабьтесь. Ура. Неприятности позади! ».</w:t>
      </w:r>
    </w:p>
    <w:p w:rsidR="006F581C" w:rsidRDefault="00DB2565" w:rsidP="00DB2565">
      <w:pPr>
        <w:pStyle w:val="a3"/>
        <w:ind w:left="119" w:right="113" w:firstLine="720"/>
        <w:jc w:val="both"/>
      </w:pPr>
      <w:r>
        <w:t>Как только почувствуешь, что хочется кого-то стукнуть: обхвати ладонями локти и сильно прижми руки к груди – это поза выдержанного человека.</w:t>
      </w:r>
    </w:p>
    <w:p w:rsidR="006F581C" w:rsidRDefault="00DB2565" w:rsidP="00DB2565">
      <w:pPr>
        <w:pStyle w:val="1"/>
        <w:spacing w:line="320" w:lineRule="exact"/>
        <w:ind w:firstLine="720"/>
      </w:pPr>
      <w:r>
        <w:t>Этюд</w:t>
      </w:r>
      <w:r>
        <w:rPr>
          <w:spacing w:val="-2"/>
        </w:rPr>
        <w:t>«Сосулька»</w:t>
      </w:r>
    </w:p>
    <w:p w:rsidR="006F581C" w:rsidRDefault="00DB2565" w:rsidP="00DB2565">
      <w:pPr>
        <w:pStyle w:val="a3"/>
        <w:spacing w:line="319" w:lineRule="exact"/>
        <w:ind w:left="191" w:firstLine="720"/>
        <w:jc w:val="both"/>
      </w:pPr>
      <w:r>
        <w:t>«Ребята,яхочузагадатьвам</w:t>
      </w:r>
      <w:r>
        <w:rPr>
          <w:spacing w:val="-2"/>
        </w:rPr>
        <w:t>загадку:</w:t>
      </w:r>
    </w:p>
    <w:p w:rsidR="006F581C" w:rsidRDefault="00DB2565" w:rsidP="00DB2565">
      <w:pPr>
        <w:pStyle w:val="a3"/>
        <w:ind w:left="119" w:right="6723" w:firstLine="720"/>
      </w:pPr>
      <w:r>
        <w:t>У нас под крышей Белыйгвоздьвисит, Солнце взойдет, Гвоздь упадет.</w:t>
      </w:r>
    </w:p>
    <w:p w:rsidR="006F581C" w:rsidRDefault="00DB2565" w:rsidP="00DB2565">
      <w:pPr>
        <w:pStyle w:val="a3"/>
        <w:spacing w:before="4"/>
        <w:ind w:left="119" w:firstLine="720"/>
      </w:pPr>
      <w:r>
        <w:t>Правильно,этососулька.Давайтепредставим,чтомысвамиартистыиставимспектакльдлямалышей.Диктор(этоя)читаетимэтузагадку,а</w:t>
      </w:r>
      <w:r>
        <w:rPr>
          <w:spacing w:val="-5"/>
        </w:rPr>
        <w:t>вы</w:t>
      </w:r>
      <w:r>
        <w:t xml:space="preserve"> будете изображать сосульки. Когда я прочитаю первые две строчки, вы сделаете вдох и поднимите руки над головой, а на третью, четвертую - уроните расслабленные руки вниз.</w:t>
      </w:r>
    </w:p>
    <w:p w:rsidR="006F581C" w:rsidRDefault="00DB2565" w:rsidP="00DB2565">
      <w:pPr>
        <w:pStyle w:val="1"/>
        <w:spacing w:line="321" w:lineRule="exact"/>
        <w:ind w:firstLine="720"/>
      </w:pPr>
      <w:r>
        <w:t>Игра«Злые-добрые</w:t>
      </w:r>
      <w:r>
        <w:rPr>
          <w:spacing w:val="-2"/>
        </w:rPr>
        <w:t>кошки»</w:t>
      </w:r>
    </w:p>
    <w:p w:rsidR="006F581C" w:rsidRDefault="00DB2565" w:rsidP="00DB2565">
      <w:pPr>
        <w:pStyle w:val="a3"/>
        <w:spacing w:before="15" w:line="254" w:lineRule="auto"/>
        <w:ind w:left="119" w:right="109" w:firstLine="720"/>
        <w:jc w:val="both"/>
      </w:pPr>
      <w:r>
        <w:t xml:space="preserve">Детям предлагается образовать большой круг, в центре которого на </w:t>
      </w:r>
      <w:r>
        <w:lastRenderedPageBreak/>
        <w:t>полу лежит физкультурный обруч. Это «волшебный Круг», в котором будут совершаться «превращения»</w:t>
      </w:r>
      <w:proofErr w:type="gramStart"/>
      <w:r>
        <w:t>.Р</w:t>
      </w:r>
      <w:proofErr w:type="gramEnd"/>
      <w:r>
        <w:t xml:space="preserve">ебенок входит внутрь обруча и по сигналу ведущегопревращается в злющую-презлющую кошку: шипит и царапается. </w:t>
      </w:r>
      <w:r>
        <w:rPr>
          <w:i/>
        </w:rPr>
        <w:t>При этом из «волшебного круга» выходить нельзя</w:t>
      </w:r>
      <w:proofErr w:type="gramStart"/>
      <w:r>
        <w:rPr>
          <w:i/>
        </w:rPr>
        <w:t>.</w:t>
      </w:r>
      <w:r>
        <w:t>Д</w:t>
      </w:r>
      <w:proofErr w:type="gramEnd"/>
      <w:r>
        <w:t>ети, стоящие вокруг обруча, хором повторяют вслед за ведущим: «Сильнее, сильнее, сильнее ...»,</w:t>
      </w:r>
    </w:p>
    <w:p w:rsidR="006F581C" w:rsidRDefault="00DB2565" w:rsidP="00DB2565">
      <w:pPr>
        <w:pStyle w:val="a3"/>
        <w:spacing w:line="254" w:lineRule="auto"/>
        <w:ind w:left="119" w:right="112" w:firstLine="720"/>
        <w:jc w:val="both"/>
      </w:pPr>
      <w:r>
        <w:t>— и ребенок, изображающий кошку, делает все более и более «злые» движения</w:t>
      </w:r>
      <w:proofErr w:type="gramStart"/>
      <w:r>
        <w:t>.П</w:t>
      </w:r>
      <w:proofErr w:type="gramEnd"/>
      <w:r>
        <w:t>о повторному сигналу ведущего «превращение» заканчивается, после чего в обруч входит другой ребенок и игра повторяется.</w:t>
      </w:r>
    </w:p>
    <w:p w:rsidR="006F581C" w:rsidRDefault="00DB2565" w:rsidP="00DB2565">
      <w:pPr>
        <w:pStyle w:val="a3"/>
        <w:spacing w:line="254" w:lineRule="auto"/>
        <w:ind w:left="119" w:right="107" w:firstLine="720"/>
        <w:jc w:val="both"/>
      </w:pPr>
      <w:r>
        <w:t xml:space="preserve">Когда все дети побывают в «волшебном круге», обруч убирается, дети разбиваются на пары и опять превращаются в злых кошек по сигналу взрослого. (Если кому-то не хватило пары, то вигре может участвоватьи сам ведущий.) </w:t>
      </w:r>
      <w:r>
        <w:rPr>
          <w:i/>
        </w:rPr>
        <w:t xml:space="preserve">Категорическое правило: не дотрагиваться друг до друга! </w:t>
      </w:r>
      <w:r>
        <w:t>Если оно нарушается, игра мгновенно останавливается, ведущий показывает пример возможных действий, после чего продолжает игру</w:t>
      </w:r>
      <w:proofErr w:type="gramStart"/>
      <w:r>
        <w:t>.П</w:t>
      </w:r>
      <w:proofErr w:type="gramEnd"/>
      <w:r>
        <w:t>о повторному сигналу «кошки» останавливаются и могут поменяться парами.</w:t>
      </w:r>
    </w:p>
    <w:p w:rsidR="006F581C" w:rsidRDefault="00DB2565" w:rsidP="00DB2565">
      <w:pPr>
        <w:pStyle w:val="a3"/>
        <w:spacing w:line="254" w:lineRule="auto"/>
        <w:ind w:left="119" w:right="112" w:firstLine="720"/>
        <w:jc w:val="both"/>
      </w:pPr>
      <w:r>
        <w:t>На заключительном этапе игры ведущий предлагает «злым кошкам» стать добрыми и ласковыми. По сигналу дети превращаются в добрых кошек, которые ласкаются друг к другу.</w:t>
      </w:r>
    </w:p>
    <w:p w:rsidR="006F581C" w:rsidRDefault="00DB2565" w:rsidP="00DB2565">
      <w:pPr>
        <w:pStyle w:val="1"/>
        <w:spacing w:before="2"/>
        <w:ind w:firstLine="720"/>
      </w:pPr>
      <w:r>
        <w:t>Игра</w:t>
      </w:r>
      <w:r>
        <w:rPr>
          <w:spacing w:val="-2"/>
        </w:rPr>
        <w:t>«Обзывалки».</w:t>
      </w:r>
    </w:p>
    <w:p w:rsidR="006F581C" w:rsidRDefault="00DB2565" w:rsidP="00DB2565">
      <w:pPr>
        <w:pStyle w:val="a3"/>
        <w:ind w:left="119" w:right="110" w:firstLine="720"/>
        <w:jc w:val="both"/>
      </w:pPr>
      <w:r>
        <w:t>Участники игры передают по кругу мяч, при этом называют друг дуга разными необидными словами. Это могут быть названия деревьев, фруктов, грибов, рыб, цветов</w:t>
      </w:r>
      <w:proofErr w:type="gramStart"/>
      <w:r>
        <w:t>… К</w:t>
      </w:r>
      <w:proofErr w:type="gramEnd"/>
      <w:r>
        <w:t>аждое обращение обязательно должно начинаться со слов «А ты… ». Например: «А ты – морковка! »</w:t>
      </w:r>
    </w:p>
    <w:p w:rsidR="006F581C" w:rsidRDefault="00DB2565" w:rsidP="00DB2565">
      <w:pPr>
        <w:pStyle w:val="1"/>
        <w:numPr>
          <w:ilvl w:val="0"/>
          <w:numId w:val="1"/>
        </w:numPr>
        <w:tabs>
          <w:tab w:val="left" w:pos="331"/>
        </w:tabs>
        <w:spacing w:before="6"/>
        <w:ind w:firstLine="720"/>
        <w:jc w:val="both"/>
      </w:pPr>
      <w:r>
        <w:t>часть.Ритуал</w:t>
      </w:r>
      <w:r>
        <w:rPr>
          <w:spacing w:val="-2"/>
        </w:rPr>
        <w:t>прощания.</w:t>
      </w:r>
    </w:p>
    <w:p w:rsidR="006F581C" w:rsidRDefault="00DB2565" w:rsidP="00DB2565">
      <w:pPr>
        <w:pStyle w:val="a3"/>
        <w:ind w:left="119" w:right="115" w:firstLine="720"/>
        <w:jc w:val="both"/>
      </w:pPr>
      <w:r>
        <w:t>Взяться за руки и передавать, как эстафету, рукопожатие. Начинаетпсихолог:«Япередамвамсвоюдружбу, ионаидетотменякМаше, отМаши к Саше и т. д. и, наконец, снова возвращается ко мне. Я чувствую, что дружбы стало больше, так как каждый из вас добавил частичку своей дружбы. Пусть же она вас не покидает и греет. До свидания!»</w:t>
      </w:r>
    </w:p>
    <w:p w:rsidR="00DB2565" w:rsidRDefault="00DB2565">
      <w:pPr>
        <w:pStyle w:val="1"/>
        <w:spacing w:line="321" w:lineRule="exact"/>
        <w:ind w:left="1329"/>
      </w:pPr>
    </w:p>
    <w:p w:rsidR="00DB2565" w:rsidRDefault="00DB2565">
      <w:pPr>
        <w:pStyle w:val="1"/>
        <w:spacing w:line="321" w:lineRule="exact"/>
        <w:ind w:left="1329"/>
      </w:pPr>
    </w:p>
    <w:p w:rsidR="00DB2565" w:rsidRDefault="00DB2565">
      <w:pPr>
        <w:pStyle w:val="1"/>
        <w:spacing w:line="321" w:lineRule="exact"/>
        <w:ind w:left="1329"/>
      </w:pPr>
    </w:p>
    <w:p w:rsidR="00DB2565" w:rsidRDefault="00DB2565">
      <w:pPr>
        <w:pStyle w:val="1"/>
        <w:spacing w:line="321" w:lineRule="exact"/>
        <w:ind w:left="1329"/>
      </w:pPr>
    </w:p>
    <w:p w:rsidR="00DB2565" w:rsidRDefault="00DB2565">
      <w:pPr>
        <w:pStyle w:val="1"/>
        <w:spacing w:line="321" w:lineRule="exact"/>
        <w:ind w:left="1329"/>
      </w:pPr>
    </w:p>
    <w:p w:rsidR="00DB2565" w:rsidRDefault="00DB2565">
      <w:pPr>
        <w:pStyle w:val="1"/>
        <w:spacing w:line="321" w:lineRule="exact"/>
        <w:ind w:left="1329"/>
      </w:pPr>
    </w:p>
    <w:p w:rsidR="00DB2565" w:rsidRDefault="00DB2565">
      <w:pPr>
        <w:pStyle w:val="1"/>
        <w:spacing w:line="321" w:lineRule="exact"/>
        <w:ind w:left="1329"/>
      </w:pPr>
    </w:p>
    <w:p w:rsidR="00DB2565" w:rsidRDefault="00DB2565">
      <w:pPr>
        <w:pStyle w:val="1"/>
        <w:spacing w:line="321" w:lineRule="exact"/>
        <w:ind w:left="1329"/>
      </w:pPr>
    </w:p>
    <w:p w:rsidR="00DB2565" w:rsidRDefault="00DB2565">
      <w:pPr>
        <w:pStyle w:val="1"/>
        <w:spacing w:line="321" w:lineRule="exact"/>
        <w:ind w:left="1329"/>
      </w:pPr>
    </w:p>
    <w:p w:rsidR="00DB2565" w:rsidRDefault="00DB2565">
      <w:pPr>
        <w:pStyle w:val="1"/>
        <w:spacing w:line="321" w:lineRule="exact"/>
        <w:ind w:left="1329"/>
      </w:pPr>
    </w:p>
    <w:p w:rsidR="00DB2565" w:rsidRDefault="00DB2565">
      <w:pPr>
        <w:pStyle w:val="1"/>
        <w:spacing w:line="321" w:lineRule="exact"/>
        <w:ind w:left="1329"/>
      </w:pPr>
    </w:p>
    <w:p w:rsidR="00DB2565" w:rsidRDefault="00DB2565">
      <w:pPr>
        <w:pStyle w:val="1"/>
        <w:spacing w:line="321" w:lineRule="exact"/>
        <w:ind w:left="1329"/>
      </w:pPr>
    </w:p>
    <w:p w:rsidR="00DB2565" w:rsidRDefault="00DB2565">
      <w:pPr>
        <w:pStyle w:val="1"/>
        <w:spacing w:line="321" w:lineRule="exact"/>
        <w:ind w:left="1329"/>
      </w:pPr>
    </w:p>
    <w:p w:rsidR="00DB2565" w:rsidRDefault="00DB2565">
      <w:pPr>
        <w:pStyle w:val="1"/>
        <w:spacing w:line="321" w:lineRule="exact"/>
        <w:ind w:left="1329"/>
      </w:pPr>
    </w:p>
    <w:p w:rsidR="00DB2565" w:rsidRDefault="00DB2565">
      <w:pPr>
        <w:pStyle w:val="1"/>
        <w:spacing w:line="321" w:lineRule="exact"/>
        <w:ind w:left="1329"/>
      </w:pPr>
    </w:p>
    <w:p w:rsidR="00DB2565" w:rsidRDefault="00DB2565">
      <w:pPr>
        <w:pStyle w:val="1"/>
        <w:spacing w:line="321" w:lineRule="exact"/>
        <w:ind w:left="1329"/>
      </w:pPr>
    </w:p>
    <w:p w:rsidR="00DB2565" w:rsidRDefault="00DB2565">
      <w:pPr>
        <w:pStyle w:val="1"/>
        <w:spacing w:line="321" w:lineRule="exact"/>
        <w:ind w:left="1329"/>
      </w:pPr>
    </w:p>
    <w:p w:rsidR="00DB2565" w:rsidRDefault="00DB2565">
      <w:pPr>
        <w:pStyle w:val="1"/>
        <w:spacing w:line="321" w:lineRule="exact"/>
        <w:ind w:left="1329"/>
      </w:pPr>
    </w:p>
    <w:p w:rsidR="006F581C" w:rsidRDefault="00DB2565">
      <w:pPr>
        <w:pStyle w:val="1"/>
        <w:spacing w:line="321" w:lineRule="exact"/>
        <w:ind w:left="1329"/>
      </w:pPr>
      <w:r>
        <w:lastRenderedPageBreak/>
        <w:t>Списокиспользованнойирекомендуемой</w:t>
      </w:r>
      <w:r>
        <w:rPr>
          <w:spacing w:val="-2"/>
        </w:rPr>
        <w:t>литературы</w:t>
      </w:r>
    </w:p>
    <w:p w:rsidR="006F581C" w:rsidRDefault="00DB2565">
      <w:pPr>
        <w:pStyle w:val="a4"/>
        <w:numPr>
          <w:ilvl w:val="1"/>
          <w:numId w:val="1"/>
        </w:numPr>
        <w:tabs>
          <w:tab w:val="left" w:pos="826"/>
          <w:tab w:val="left" w:pos="2187"/>
          <w:tab w:val="left" w:pos="2940"/>
          <w:tab w:val="left" w:pos="5304"/>
          <w:tab w:val="left" w:pos="5682"/>
          <w:tab w:val="left" w:pos="6885"/>
          <w:tab w:val="left" w:pos="7744"/>
        </w:tabs>
        <w:spacing w:before="246"/>
        <w:ind w:right="112" w:hanging="360"/>
        <w:rPr>
          <w:sz w:val="28"/>
        </w:rPr>
      </w:pPr>
      <w:r>
        <w:rPr>
          <w:spacing w:val="-2"/>
          <w:sz w:val="28"/>
        </w:rPr>
        <w:t>Алябьева</w:t>
      </w:r>
      <w:r>
        <w:rPr>
          <w:sz w:val="28"/>
        </w:rPr>
        <w:tab/>
      </w:r>
      <w:r>
        <w:rPr>
          <w:spacing w:val="-4"/>
          <w:sz w:val="28"/>
        </w:rPr>
        <w:t>Е.А.</w:t>
      </w:r>
      <w:r>
        <w:rPr>
          <w:sz w:val="28"/>
        </w:rPr>
        <w:tab/>
      </w:r>
      <w:r>
        <w:rPr>
          <w:spacing w:val="-2"/>
          <w:sz w:val="28"/>
        </w:rPr>
        <w:t>Психогимнастика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детском</w:t>
      </w:r>
      <w:r>
        <w:rPr>
          <w:sz w:val="28"/>
        </w:rPr>
        <w:tab/>
      </w:r>
      <w:r>
        <w:rPr>
          <w:spacing w:val="-2"/>
          <w:sz w:val="28"/>
        </w:rPr>
        <w:t>саду:</w:t>
      </w:r>
      <w:r>
        <w:rPr>
          <w:sz w:val="28"/>
        </w:rPr>
        <w:tab/>
      </w:r>
      <w:r>
        <w:rPr>
          <w:spacing w:val="-2"/>
          <w:sz w:val="28"/>
        </w:rPr>
        <w:t xml:space="preserve">Методические </w:t>
      </w:r>
      <w:r>
        <w:rPr>
          <w:sz w:val="28"/>
        </w:rPr>
        <w:t>материалы в помощь психологам и педагогам. — М.: ТЦ Сфера, 2003.</w:t>
      </w:r>
    </w:p>
    <w:p w:rsidR="006F581C" w:rsidRDefault="00DB2565">
      <w:pPr>
        <w:pStyle w:val="a4"/>
        <w:numPr>
          <w:ilvl w:val="1"/>
          <w:numId w:val="1"/>
        </w:numPr>
        <w:tabs>
          <w:tab w:val="left" w:pos="826"/>
          <w:tab w:val="left" w:pos="2298"/>
          <w:tab w:val="left" w:pos="3152"/>
          <w:tab w:val="left" w:pos="4475"/>
          <w:tab w:val="left" w:pos="7671"/>
          <w:tab w:val="left" w:pos="9057"/>
        </w:tabs>
        <w:ind w:right="113" w:hanging="360"/>
        <w:rPr>
          <w:sz w:val="28"/>
        </w:rPr>
      </w:pPr>
      <w:r>
        <w:rPr>
          <w:spacing w:val="-2"/>
          <w:sz w:val="28"/>
        </w:rPr>
        <w:t>Баженова</w:t>
      </w:r>
      <w:r>
        <w:rPr>
          <w:sz w:val="28"/>
        </w:rPr>
        <w:tab/>
      </w:r>
      <w:r>
        <w:rPr>
          <w:spacing w:val="-4"/>
          <w:sz w:val="28"/>
        </w:rPr>
        <w:t>О.В.</w:t>
      </w:r>
      <w:r>
        <w:rPr>
          <w:sz w:val="28"/>
        </w:rPr>
        <w:tab/>
      </w:r>
      <w:r>
        <w:rPr>
          <w:spacing w:val="-2"/>
          <w:sz w:val="28"/>
        </w:rPr>
        <w:t>Тренинг</w:t>
      </w:r>
      <w:r>
        <w:rPr>
          <w:sz w:val="28"/>
        </w:rPr>
        <w:tab/>
      </w:r>
      <w:r>
        <w:rPr>
          <w:spacing w:val="-2"/>
          <w:sz w:val="28"/>
        </w:rPr>
        <w:t>эмоционально-волевого</w:t>
      </w:r>
      <w:r>
        <w:rPr>
          <w:sz w:val="28"/>
        </w:rPr>
        <w:tab/>
      </w:r>
      <w:r>
        <w:rPr>
          <w:spacing w:val="-2"/>
          <w:sz w:val="28"/>
        </w:rPr>
        <w:t>развития</w:t>
      </w:r>
      <w:r>
        <w:rPr>
          <w:sz w:val="28"/>
        </w:rPr>
        <w:tab/>
      </w:r>
      <w:r>
        <w:rPr>
          <w:spacing w:val="-4"/>
          <w:sz w:val="28"/>
        </w:rPr>
        <w:t xml:space="preserve">для </w:t>
      </w:r>
      <w:r>
        <w:rPr>
          <w:sz w:val="28"/>
        </w:rPr>
        <w:t>дошкольников и младших школьников</w:t>
      </w:r>
      <w:proofErr w:type="gramStart"/>
      <w:r>
        <w:rPr>
          <w:sz w:val="28"/>
        </w:rPr>
        <w:t>.-</w:t>
      </w:r>
      <w:proofErr w:type="gramEnd"/>
      <w:r>
        <w:rPr>
          <w:sz w:val="28"/>
        </w:rPr>
        <w:t>М.:Владос,2014.</w:t>
      </w:r>
    </w:p>
    <w:p w:rsidR="006F581C" w:rsidRDefault="00DB2565">
      <w:pPr>
        <w:pStyle w:val="a4"/>
        <w:numPr>
          <w:ilvl w:val="1"/>
          <w:numId w:val="1"/>
        </w:numPr>
        <w:tabs>
          <w:tab w:val="left" w:pos="826"/>
        </w:tabs>
        <w:ind w:right="105" w:hanging="360"/>
        <w:rPr>
          <w:sz w:val="28"/>
        </w:rPr>
      </w:pPr>
      <w:r>
        <w:rPr>
          <w:sz w:val="28"/>
        </w:rPr>
        <w:t>Белинская Е.В. Сказочные тренинги для дошкольников</w:t>
      </w:r>
      <w:proofErr w:type="gramStart"/>
      <w:r>
        <w:rPr>
          <w:sz w:val="28"/>
        </w:rPr>
        <w:t>.-</w:t>
      </w:r>
      <w:proofErr w:type="gramEnd"/>
      <w:r>
        <w:rPr>
          <w:sz w:val="28"/>
        </w:rPr>
        <w:t xml:space="preserve">СПб.:Речь;М.: </w:t>
      </w:r>
      <w:r>
        <w:rPr>
          <w:spacing w:val="-2"/>
          <w:sz w:val="28"/>
        </w:rPr>
        <w:t>Сфера,2008.</w:t>
      </w:r>
    </w:p>
    <w:p w:rsidR="006F581C" w:rsidRDefault="00DB2565">
      <w:pPr>
        <w:pStyle w:val="a4"/>
        <w:numPr>
          <w:ilvl w:val="1"/>
          <w:numId w:val="1"/>
        </w:numPr>
        <w:tabs>
          <w:tab w:val="left" w:pos="826"/>
          <w:tab w:val="left" w:pos="2249"/>
          <w:tab w:val="left" w:pos="2988"/>
          <w:tab w:val="left" w:pos="4287"/>
          <w:tab w:val="left" w:pos="5074"/>
          <w:tab w:val="left" w:pos="5448"/>
          <w:tab w:val="left" w:pos="7593"/>
          <w:tab w:val="left" w:pos="7948"/>
        </w:tabs>
        <w:spacing w:line="242" w:lineRule="auto"/>
        <w:ind w:right="119" w:hanging="360"/>
        <w:rPr>
          <w:sz w:val="28"/>
        </w:rPr>
      </w:pPr>
      <w:r>
        <w:rPr>
          <w:spacing w:val="-2"/>
          <w:sz w:val="28"/>
        </w:rPr>
        <w:t>Смирнова</w:t>
      </w:r>
      <w:r>
        <w:rPr>
          <w:sz w:val="28"/>
        </w:rPr>
        <w:tab/>
      </w:r>
      <w:r>
        <w:rPr>
          <w:spacing w:val="-4"/>
          <w:sz w:val="28"/>
        </w:rPr>
        <w:t>Е.О.</w:t>
      </w:r>
      <w:r>
        <w:rPr>
          <w:sz w:val="28"/>
        </w:rPr>
        <w:tab/>
      </w:r>
      <w:r>
        <w:rPr>
          <w:spacing w:val="-2"/>
          <w:sz w:val="28"/>
        </w:rPr>
        <w:t>Развитие</w:t>
      </w:r>
      <w:r>
        <w:rPr>
          <w:sz w:val="28"/>
        </w:rPr>
        <w:tab/>
      </w:r>
      <w:r>
        <w:rPr>
          <w:spacing w:val="-4"/>
          <w:sz w:val="28"/>
        </w:rPr>
        <w:t>воли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произвольности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 xml:space="preserve">дошкольном </w:t>
      </w:r>
      <w:r>
        <w:rPr>
          <w:sz w:val="28"/>
        </w:rPr>
        <w:t>возрасте</w:t>
      </w:r>
      <w:proofErr w:type="gramStart"/>
      <w:r>
        <w:rPr>
          <w:sz w:val="28"/>
        </w:rPr>
        <w:t>.М</w:t>
      </w:r>
      <w:proofErr w:type="gramEnd"/>
      <w:r>
        <w:rPr>
          <w:sz w:val="28"/>
        </w:rPr>
        <w:t>.;Воронеж, 1998</w:t>
      </w:r>
    </w:p>
    <w:p w:rsidR="006F581C" w:rsidRDefault="00DB2565">
      <w:pPr>
        <w:pStyle w:val="a4"/>
        <w:numPr>
          <w:ilvl w:val="1"/>
          <w:numId w:val="1"/>
        </w:numPr>
        <w:tabs>
          <w:tab w:val="left" w:pos="826"/>
        </w:tabs>
        <w:spacing w:before="67"/>
        <w:ind w:right="121" w:hanging="360"/>
        <w:rPr>
          <w:sz w:val="28"/>
        </w:rPr>
      </w:pPr>
      <w:r>
        <w:rPr>
          <w:sz w:val="28"/>
        </w:rPr>
        <w:t>Калинина Р.Р.Тренинг развития личности дошкольника: занятия, игры, упражнения. 2-е изд.,доп</w:t>
      </w:r>
      <w:proofErr w:type="gramStart"/>
      <w:r>
        <w:rPr>
          <w:sz w:val="28"/>
        </w:rPr>
        <w:t>.И</w:t>
      </w:r>
      <w:proofErr w:type="gramEnd"/>
      <w:r>
        <w:rPr>
          <w:sz w:val="28"/>
        </w:rPr>
        <w:t>перераб.-СПб.:Издательство «Речь», 2002.</w:t>
      </w:r>
    </w:p>
    <w:p w:rsidR="006F581C" w:rsidRDefault="00DB2565">
      <w:pPr>
        <w:pStyle w:val="a4"/>
        <w:numPr>
          <w:ilvl w:val="1"/>
          <w:numId w:val="1"/>
        </w:numPr>
        <w:tabs>
          <w:tab w:val="left" w:pos="826"/>
          <w:tab w:val="left" w:pos="2254"/>
          <w:tab w:val="left" w:pos="3295"/>
          <w:tab w:val="left" w:pos="4475"/>
          <w:tab w:val="left" w:pos="5655"/>
        </w:tabs>
        <w:ind w:right="113" w:hanging="360"/>
        <w:rPr>
          <w:sz w:val="28"/>
        </w:rPr>
      </w:pPr>
      <w:r>
        <w:rPr>
          <w:spacing w:val="-2"/>
          <w:sz w:val="28"/>
        </w:rPr>
        <w:t>Клюева</w:t>
      </w:r>
      <w:r>
        <w:rPr>
          <w:sz w:val="28"/>
        </w:rPr>
        <w:tab/>
      </w:r>
      <w:r>
        <w:rPr>
          <w:spacing w:val="-4"/>
          <w:sz w:val="28"/>
        </w:rPr>
        <w:t>Н.В.</w:t>
      </w:r>
      <w:r>
        <w:rPr>
          <w:sz w:val="28"/>
        </w:rPr>
        <w:tab/>
      </w:r>
      <w:r>
        <w:rPr>
          <w:spacing w:val="-4"/>
          <w:sz w:val="28"/>
        </w:rPr>
        <w:t>Учим</w:t>
      </w:r>
      <w:r>
        <w:rPr>
          <w:sz w:val="28"/>
        </w:rPr>
        <w:tab/>
      </w:r>
      <w:r>
        <w:rPr>
          <w:spacing w:val="-4"/>
          <w:sz w:val="28"/>
        </w:rPr>
        <w:t>детей</w:t>
      </w:r>
      <w:r>
        <w:rPr>
          <w:sz w:val="28"/>
        </w:rPr>
        <w:tab/>
      </w:r>
      <w:r>
        <w:rPr>
          <w:spacing w:val="-2"/>
          <w:w w:val="95"/>
          <w:sz w:val="28"/>
        </w:rPr>
        <w:t>общению</w:t>
      </w:r>
      <w:proofErr w:type="gramStart"/>
      <w:r>
        <w:rPr>
          <w:spacing w:val="-2"/>
          <w:w w:val="95"/>
          <w:sz w:val="28"/>
        </w:rPr>
        <w:t>.-</w:t>
      </w:r>
      <w:proofErr w:type="gramEnd"/>
      <w:r>
        <w:rPr>
          <w:spacing w:val="-2"/>
          <w:w w:val="95"/>
          <w:sz w:val="28"/>
        </w:rPr>
        <w:t>Ярославль:Академия</w:t>
      </w:r>
      <w:r>
        <w:rPr>
          <w:spacing w:val="-2"/>
          <w:sz w:val="28"/>
        </w:rPr>
        <w:t>развития,1997.</w:t>
      </w:r>
    </w:p>
    <w:sectPr w:rsidR="006F581C" w:rsidSect="00871F4A"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23262"/>
    <w:multiLevelType w:val="hybridMultilevel"/>
    <w:tmpl w:val="0838C93E"/>
    <w:lvl w:ilvl="0" w:tplc="F9340926">
      <w:start w:val="2"/>
      <w:numFmt w:val="decimal"/>
      <w:lvlText w:val="%1"/>
      <w:lvlJc w:val="left"/>
      <w:pPr>
        <w:ind w:left="330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ru-RU" w:eastAsia="en-US" w:bidi="ar-SA"/>
      </w:rPr>
    </w:lvl>
    <w:lvl w:ilvl="1" w:tplc="741495F0">
      <w:start w:val="1"/>
      <w:numFmt w:val="decimal"/>
      <w:lvlText w:val="%2."/>
      <w:lvlJc w:val="left"/>
      <w:pPr>
        <w:ind w:left="840" w:hanging="3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 w:tplc="95DA7450">
      <w:numFmt w:val="bullet"/>
      <w:lvlText w:val="•"/>
      <w:lvlJc w:val="left"/>
      <w:pPr>
        <w:ind w:left="1811" w:hanging="346"/>
      </w:pPr>
      <w:rPr>
        <w:rFonts w:hint="default"/>
        <w:lang w:val="ru-RU" w:eastAsia="en-US" w:bidi="ar-SA"/>
      </w:rPr>
    </w:lvl>
    <w:lvl w:ilvl="3" w:tplc="B1C0AA9C">
      <w:numFmt w:val="bullet"/>
      <w:lvlText w:val="•"/>
      <w:lvlJc w:val="left"/>
      <w:pPr>
        <w:ind w:left="2783" w:hanging="346"/>
      </w:pPr>
      <w:rPr>
        <w:rFonts w:hint="default"/>
        <w:lang w:val="ru-RU" w:eastAsia="en-US" w:bidi="ar-SA"/>
      </w:rPr>
    </w:lvl>
    <w:lvl w:ilvl="4" w:tplc="CBB0B6B8">
      <w:numFmt w:val="bullet"/>
      <w:lvlText w:val="•"/>
      <w:lvlJc w:val="left"/>
      <w:pPr>
        <w:ind w:left="3754" w:hanging="346"/>
      </w:pPr>
      <w:rPr>
        <w:rFonts w:hint="default"/>
        <w:lang w:val="ru-RU" w:eastAsia="en-US" w:bidi="ar-SA"/>
      </w:rPr>
    </w:lvl>
    <w:lvl w:ilvl="5" w:tplc="5A0AC9DE">
      <w:numFmt w:val="bullet"/>
      <w:lvlText w:val="•"/>
      <w:lvlJc w:val="left"/>
      <w:pPr>
        <w:ind w:left="4726" w:hanging="346"/>
      </w:pPr>
      <w:rPr>
        <w:rFonts w:hint="default"/>
        <w:lang w:val="ru-RU" w:eastAsia="en-US" w:bidi="ar-SA"/>
      </w:rPr>
    </w:lvl>
    <w:lvl w:ilvl="6" w:tplc="F60E3B0E">
      <w:numFmt w:val="bullet"/>
      <w:lvlText w:val="•"/>
      <w:lvlJc w:val="left"/>
      <w:pPr>
        <w:ind w:left="5697" w:hanging="346"/>
      </w:pPr>
      <w:rPr>
        <w:rFonts w:hint="default"/>
        <w:lang w:val="ru-RU" w:eastAsia="en-US" w:bidi="ar-SA"/>
      </w:rPr>
    </w:lvl>
    <w:lvl w:ilvl="7" w:tplc="051A1640">
      <w:numFmt w:val="bullet"/>
      <w:lvlText w:val="•"/>
      <w:lvlJc w:val="left"/>
      <w:pPr>
        <w:ind w:left="6669" w:hanging="346"/>
      </w:pPr>
      <w:rPr>
        <w:rFonts w:hint="default"/>
        <w:lang w:val="ru-RU" w:eastAsia="en-US" w:bidi="ar-SA"/>
      </w:rPr>
    </w:lvl>
    <w:lvl w:ilvl="8" w:tplc="09E4C9D4">
      <w:numFmt w:val="bullet"/>
      <w:lvlText w:val="•"/>
      <w:lvlJc w:val="left"/>
      <w:pPr>
        <w:ind w:left="7640" w:hanging="34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F581C"/>
    <w:rsid w:val="002257E5"/>
    <w:rsid w:val="003B4FE4"/>
    <w:rsid w:val="006F581C"/>
    <w:rsid w:val="00871F4A"/>
    <w:rsid w:val="00DB2565"/>
    <w:rsid w:val="00FB75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71F4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871F4A"/>
    <w:pPr>
      <w:spacing w:line="319" w:lineRule="exact"/>
      <w:ind w:left="119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71F4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71F4A"/>
    <w:rPr>
      <w:sz w:val="28"/>
      <w:szCs w:val="28"/>
    </w:rPr>
  </w:style>
  <w:style w:type="paragraph" w:styleId="a4">
    <w:name w:val="List Paragraph"/>
    <w:basedOn w:val="a"/>
    <w:uiPriority w:val="1"/>
    <w:qFormat/>
    <w:rsid w:val="00871F4A"/>
    <w:pPr>
      <w:ind w:left="840" w:hanging="360"/>
    </w:pPr>
  </w:style>
  <w:style w:type="paragraph" w:customStyle="1" w:styleId="TableParagraph">
    <w:name w:val="Table Paragraph"/>
    <w:basedOn w:val="a"/>
    <w:uiPriority w:val="1"/>
    <w:qFormat/>
    <w:rsid w:val="00871F4A"/>
  </w:style>
  <w:style w:type="paragraph" w:styleId="a5">
    <w:name w:val="Balloon Text"/>
    <w:basedOn w:val="a"/>
    <w:link w:val="a6"/>
    <w:uiPriority w:val="99"/>
    <w:semiHidden/>
    <w:unhideWhenUsed/>
    <w:rsid w:val="00DB256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2565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119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40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B256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256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detsad-53-2011@mail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1195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костырев</dc:creator>
  <cp:lastModifiedBy>Image&amp;Matros ®</cp:lastModifiedBy>
  <cp:revision>7</cp:revision>
  <cp:lastPrinted>2021-11-29T08:37:00Z</cp:lastPrinted>
  <dcterms:created xsi:type="dcterms:W3CDTF">2021-11-04T06:48:00Z</dcterms:created>
  <dcterms:modified xsi:type="dcterms:W3CDTF">2021-11-29T10:03:00Z</dcterms:modified>
</cp:coreProperties>
</file>