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DA" w:rsidRPr="00A31C07" w:rsidRDefault="002971DA" w:rsidP="0029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C0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71DA" w:rsidRPr="00A31C07" w:rsidRDefault="002971DA" w:rsidP="002971DA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31C07">
        <w:rPr>
          <w:rFonts w:ascii="Times New Roman" w:hAnsi="Times New Roman" w:cs="Times New Roman"/>
          <w:sz w:val="24"/>
          <w:szCs w:val="24"/>
        </w:rPr>
        <w:t>«Центр развития ребёнка - детский сад № 54 «Золотой ключик» города Рубцовска</w:t>
      </w:r>
    </w:p>
    <w:p w:rsidR="002971DA" w:rsidRPr="00A31C07" w:rsidRDefault="002971DA" w:rsidP="0029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23, г"/>
        </w:smartTagPr>
        <w:r w:rsidRPr="00A31C07">
          <w:rPr>
            <w:rFonts w:ascii="Times New Roman" w:hAnsi="Times New Roman" w:cs="Times New Roman"/>
            <w:sz w:val="24"/>
            <w:szCs w:val="24"/>
          </w:rPr>
          <w:t>658223, г</w:t>
        </w:r>
      </w:smartTag>
      <w:r w:rsidRPr="00A31C07">
        <w:rPr>
          <w:rFonts w:ascii="Times New Roman" w:hAnsi="Times New Roman" w:cs="Times New Roman"/>
          <w:sz w:val="24"/>
          <w:szCs w:val="24"/>
        </w:rPr>
        <w:t>. Рубцовск, пер. Гражданский, 32, телефон: 4-75-53; 4-64-88</w:t>
      </w:r>
    </w:p>
    <w:p w:rsidR="002971DA" w:rsidRPr="00A31C07" w:rsidRDefault="002971DA" w:rsidP="002971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C07"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ds</w:t>
      </w:r>
      <w:r w:rsidRPr="00A31C07">
        <w:rPr>
          <w:rFonts w:ascii="Times New Roman" w:hAnsi="Times New Roman" w:cs="Times New Roman"/>
          <w:sz w:val="24"/>
          <w:szCs w:val="24"/>
          <w:lang w:val="en-US"/>
        </w:rPr>
        <w:t>54-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rub</w:t>
      </w:r>
      <w:r w:rsidRPr="00A31C07">
        <w:rPr>
          <w:rFonts w:ascii="Times New Roman" w:hAnsi="Times New Roman" w:cs="Times New Roman"/>
          <w:sz w:val="24"/>
          <w:szCs w:val="24"/>
          <w:lang w:val="en-US"/>
        </w:rPr>
        <w:t>@mail.ru</w:t>
      </w:r>
    </w:p>
    <w:p w:rsidR="002971DA" w:rsidRPr="00A31C07" w:rsidRDefault="002971DA" w:rsidP="0029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71DA" w:rsidRPr="00064847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3259F3" w:rsidRDefault="005C67D5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064847" w:rsidRPr="003259F3" w:rsidRDefault="00064847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064847" w:rsidRDefault="005C67D5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2971DA" w:rsidRPr="003259F3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3259F3" w:rsidRDefault="005C67D5" w:rsidP="005C67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3259F3" w:rsidRDefault="005C67D5" w:rsidP="005C67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3259F3" w:rsidRDefault="005C67D5" w:rsidP="005C67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3259F3" w:rsidRDefault="005C67D5" w:rsidP="005C67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3259F3" w:rsidRDefault="005C67D5" w:rsidP="005C67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C67D5" w:rsidRPr="005C67D5" w:rsidRDefault="005C67D5" w:rsidP="005C67D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C67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</w:t>
      </w:r>
    </w:p>
    <w:p w:rsidR="005C67D5" w:rsidRDefault="005C67D5" w:rsidP="005C67D5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C67D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«Игры и при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ё</w:t>
      </w:r>
      <w:r w:rsidRPr="005C67D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мы для  активизации внимания</w:t>
      </w:r>
    </w:p>
    <w:p w:rsidR="005C67D5" w:rsidRPr="005C67D5" w:rsidRDefault="005C67D5" w:rsidP="005C67D5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C67D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детей дошкольного возраста»</w:t>
      </w: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67D5" w:rsidRPr="005C67D5" w:rsidRDefault="005C67D5" w:rsidP="005C67D5">
      <w:pPr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67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Подготовила </w:t>
      </w:r>
    </w:p>
    <w:p w:rsidR="005C67D5" w:rsidRPr="005C67D5" w:rsidRDefault="005C67D5" w:rsidP="005C67D5">
      <w:pPr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67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педагог-психолог: </w:t>
      </w:r>
    </w:p>
    <w:p w:rsidR="005C67D5" w:rsidRPr="005C67D5" w:rsidRDefault="005C67D5" w:rsidP="005C67D5">
      <w:pPr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C67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Ерунина</w:t>
      </w:r>
      <w:proofErr w:type="spellEnd"/>
      <w:r w:rsidRPr="005C67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Анна Сергеевна</w:t>
      </w: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P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1DA" w:rsidRDefault="002971DA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59F3" w:rsidRDefault="003259F3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59F3" w:rsidRDefault="003259F3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59F3" w:rsidRDefault="003259F3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4847" w:rsidRDefault="00064847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4847" w:rsidRPr="002971DA" w:rsidRDefault="00064847" w:rsidP="00D60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67D5" w:rsidRPr="005C67D5" w:rsidRDefault="003259F3" w:rsidP="005C67D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Рубцовск</w:t>
      </w:r>
    </w:p>
    <w:p w:rsidR="009D20DA" w:rsidRPr="00F47314" w:rsidRDefault="00582806" w:rsidP="00D60C97">
      <w:pPr>
        <w:pStyle w:val="21"/>
        <w:shd w:val="clear" w:color="auto" w:fill="auto"/>
        <w:spacing w:before="0" w:line="240" w:lineRule="auto"/>
        <w:ind w:firstLine="708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Внимание – </w:t>
      </w:r>
      <w:r w:rsidR="009D20DA" w:rsidRPr="00F47314">
        <w:rPr>
          <w:color w:val="000000"/>
          <w:sz w:val="28"/>
          <w:szCs w:val="28"/>
          <w:lang w:bidi="ru-RU"/>
        </w:rPr>
        <w:t xml:space="preserve">это особое свойство человеческой психики. Оно не существует самостоятельно </w:t>
      </w:r>
      <w:r>
        <w:rPr>
          <w:color w:val="000000"/>
          <w:sz w:val="28"/>
          <w:szCs w:val="28"/>
          <w:lang w:bidi="ru-RU"/>
        </w:rPr>
        <w:t>–</w:t>
      </w:r>
      <w:r w:rsidR="009D20DA" w:rsidRPr="00F47314">
        <w:rPr>
          <w:color w:val="000000"/>
          <w:sz w:val="28"/>
          <w:szCs w:val="28"/>
          <w:lang w:bidi="ru-RU"/>
        </w:rPr>
        <w:t xml:space="preserve"> вне мышления, восприятия, работы памяти, движения. Нельзя быть просто внимательным </w:t>
      </w:r>
      <w:r>
        <w:rPr>
          <w:color w:val="000000"/>
          <w:sz w:val="28"/>
          <w:szCs w:val="28"/>
          <w:lang w:bidi="ru-RU"/>
        </w:rPr>
        <w:t>–</w:t>
      </w:r>
      <w:r w:rsidR="009D20DA" w:rsidRPr="00F47314">
        <w:rPr>
          <w:color w:val="000000"/>
          <w:sz w:val="28"/>
          <w:szCs w:val="28"/>
          <w:lang w:bidi="ru-RU"/>
        </w:rPr>
        <w:t xml:space="preserve"> можно быть внимательным, только совершая какую-либо работу. Поэтому </w:t>
      </w:r>
      <w:r w:rsidR="009D20DA" w:rsidRPr="00F47314">
        <w:rPr>
          <w:rStyle w:val="22"/>
          <w:sz w:val="28"/>
          <w:szCs w:val="28"/>
        </w:rPr>
        <w:t xml:space="preserve">вниманием называют </w:t>
      </w:r>
      <w:r w:rsidR="009D20DA" w:rsidRPr="00F47314">
        <w:rPr>
          <w:color w:val="000000"/>
          <w:sz w:val="28"/>
          <w:szCs w:val="28"/>
          <w:lang w:bidi="ru-RU"/>
        </w:rPr>
        <w:t>избирательную направленность сознания на выполнение определенной работы.</w:t>
      </w:r>
    </w:p>
    <w:p w:rsidR="009D20DA" w:rsidRPr="00582806" w:rsidRDefault="009D20DA" w:rsidP="00582806">
      <w:pPr>
        <w:pStyle w:val="21"/>
        <w:shd w:val="clear" w:color="auto" w:fill="auto"/>
        <w:spacing w:before="0" w:line="240" w:lineRule="auto"/>
        <w:ind w:firstLine="708"/>
        <w:rPr>
          <w:rStyle w:val="22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F47314">
        <w:rPr>
          <w:color w:val="000000"/>
          <w:sz w:val="28"/>
          <w:szCs w:val="28"/>
          <w:lang w:bidi="ru-RU"/>
        </w:rPr>
        <w:t xml:space="preserve">Итак, внимание означает связь сознания с определенным объектом, его сосредоточенность на нем. Особенности этой сосредоточенности определяют </w:t>
      </w:r>
      <w:r w:rsidRPr="00F47314">
        <w:rPr>
          <w:rStyle w:val="22"/>
          <w:sz w:val="28"/>
          <w:szCs w:val="28"/>
        </w:rPr>
        <w:t xml:space="preserve">свойства внимания, </w:t>
      </w:r>
      <w:r w:rsidRPr="00F47314">
        <w:rPr>
          <w:color w:val="000000"/>
          <w:sz w:val="28"/>
          <w:szCs w:val="28"/>
          <w:lang w:bidi="ru-RU"/>
        </w:rPr>
        <w:t>которые у разных людей проявляются в разной степени. Рассмотрим основные свойства  внимания:</w:t>
      </w:r>
      <w:r w:rsidR="00582806">
        <w:rPr>
          <w:color w:val="000000"/>
          <w:sz w:val="28"/>
          <w:szCs w:val="28"/>
          <w:lang w:bidi="ru-RU"/>
        </w:rPr>
        <w:t xml:space="preserve"> </w:t>
      </w:r>
      <w:r w:rsidRPr="00F47314">
        <w:rPr>
          <w:rStyle w:val="22"/>
          <w:rFonts w:eastAsiaTheme="minorEastAsia"/>
          <w:sz w:val="28"/>
          <w:szCs w:val="28"/>
        </w:rPr>
        <w:t>устойчивость, концентрация, распределение, переключение и объем внимания.</w:t>
      </w:r>
    </w:p>
    <w:p w:rsidR="0081351E" w:rsidRDefault="009D20DA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Style w:val="22"/>
          <w:rFonts w:eastAsiaTheme="minorEastAsia"/>
          <w:sz w:val="28"/>
          <w:szCs w:val="28"/>
        </w:rPr>
        <w:t>Устойчивость внимания</w:t>
      </w:r>
      <w:r w:rsidR="002971DA">
        <w:rPr>
          <w:rStyle w:val="22"/>
          <w:rFonts w:eastAsiaTheme="minorEastAsia"/>
          <w:sz w:val="28"/>
          <w:szCs w:val="28"/>
        </w:rPr>
        <w:t xml:space="preserve"> – 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продолжительность времени, в течение которого человек может поддерживать свое внимание на объекте. Устойчивое внимание особенно нужно в условиях однообразной и монотонной работы, когда длительное время выполняются сложные, но однотипные действия. Устойчивость внимания зависит от целого ряда условий. К их числу относятся: особенности материала, степень его трудности, знакомства с ним, отношения к нему со стороны субъекта, а также от индивидуальных особенностей личности.</w:t>
      </w:r>
      <w:r w:rsidR="002971DA">
        <w:rPr>
          <w:rFonts w:ascii="Times New Roman" w:hAnsi="Times New Roman" w:cs="Times New Roman"/>
          <w:sz w:val="28"/>
          <w:szCs w:val="28"/>
        </w:rPr>
        <w:t xml:space="preserve"> </w:t>
      </w:r>
      <w:r w:rsidR="00EF7965">
        <w:rPr>
          <w:rFonts w:ascii="Times New Roman" w:hAnsi="Times New Roman" w:cs="Times New Roman"/>
          <w:sz w:val="28"/>
          <w:szCs w:val="28"/>
        </w:rPr>
        <w:t>Для того чтобы проверить насколько устойчиво внимание, нужно внимательно рассмотреть картинку и правильно выполнить инструкцию, например «Сосчитать девочек с чёрным бантиком, с бел</w:t>
      </w:r>
      <w:r w:rsidR="00687BAF">
        <w:rPr>
          <w:rFonts w:ascii="Times New Roman" w:hAnsi="Times New Roman" w:cs="Times New Roman"/>
          <w:sz w:val="28"/>
          <w:szCs w:val="28"/>
        </w:rPr>
        <w:t xml:space="preserve">ым бантиком и </w:t>
      </w:r>
      <w:r w:rsidR="00EF7965">
        <w:rPr>
          <w:rFonts w:ascii="Times New Roman" w:hAnsi="Times New Roman" w:cs="Times New Roman"/>
          <w:sz w:val="28"/>
          <w:szCs w:val="28"/>
        </w:rPr>
        <w:t>т</w:t>
      </w:r>
      <w:r w:rsidR="00687BAF">
        <w:rPr>
          <w:rFonts w:ascii="Times New Roman" w:hAnsi="Times New Roman" w:cs="Times New Roman"/>
          <w:sz w:val="28"/>
          <w:szCs w:val="28"/>
        </w:rPr>
        <w:t>.</w:t>
      </w:r>
      <w:r w:rsidR="00EF7965">
        <w:rPr>
          <w:rFonts w:ascii="Times New Roman" w:hAnsi="Times New Roman" w:cs="Times New Roman"/>
          <w:sz w:val="28"/>
          <w:szCs w:val="28"/>
        </w:rPr>
        <w:t>д</w:t>
      </w:r>
      <w:r w:rsidR="00687BAF">
        <w:rPr>
          <w:rFonts w:ascii="Times New Roman" w:hAnsi="Times New Roman" w:cs="Times New Roman"/>
          <w:sz w:val="28"/>
          <w:szCs w:val="28"/>
        </w:rPr>
        <w:t>.</w:t>
      </w:r>
      <w:r w:rsidR="00EF79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7BAF" w:rsidRDefault="00687BAF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1598032</wp:posOffset>
            </wp:positionH>
            <wp:positionV relativeFrom="paragraph">
              <wp:posOffset>32604</wp:posOffset>
            </wp:positionV>
            <wp:extent cx="2335267" cy="1187669"/>
            <wp:effectExtent l="19050" t="0" r="7883" b="0"/>
            <wp:wrapNone/>
            <wp:docPr id="1" name="Рисунок 1" descr="https://i1.wp.com/uti-puti.com.ua/img/1new/2/26m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i1.wp.com/uti-puti.com.ua/img/1new/2/26mj.jpg"/>
                    <pic:cNvPicPr/>
                  </pic:nvPicPr>
                  <pic:blipFill>
                    <a:blip r:embed="rId5"/>
                    <a:srcRect t="20897" b="28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36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BAF" w:rsidRDefault="00687BAF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AF" w:rsidRDefault="00687BAF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AF" w:rsidRDefault="00687BAF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AF" w:rsidRDefault="00687BAF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AF" w:rsidRPr="00D60C97" w:rsidRDefault="00687BAF" w:rsidP="00D6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314" w:rsidRDefault="00890EA7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71DA">
        <w:rPr>
          <w:rFonts w:ascii="Times New Roman" w:hAnsi="Times New Roman" w:cs="Times New Roman"/>
          <w:b/>
          <w:sz w:val="28"/>
          <w:szCs w:val="28"/>
        </w:rPr>
        <w:t>Концентрация внимания</w:t>
      </w:r>
      <w:r w:rsidRPr="00F47314">
        <w:rPr>
          <w:rFonts w:ascii="Times New Roman" w:hAnsi="Times New Roman" w:cs="Times New Roman"/>
          <w:sz w:val="28"/>
          <w:szCs w:val="28"/>
        </w:rPr>
        <w:t xml:space="preserve"> </w:t>
      </w:r>
      <w:r w:rsidR="002971DA">
        <w:rPr>
          <w:rStyle w:val="22"/>
          <w:rFonts w:eastAsiaTheme="minorEastAsia"/>
          <w:sz w:val="28"/>
          <w:szCs w:val="28"/>
        </w:rPr>
        <w:t>–</w:t>
      </w:r>
      <w:r w:rsidR="002971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47314">
        <w:rPr>
          <w:rFonts w:ascii="Times New Roman" w:hAnsi="Times New Roman" w:cs="Times New Roman"/>
          <w:sz w:val="28"/>
          <w:szCs w:val="28"/>
        </w:rPr>
        <w:t>это интенсивность сосредоточения сознания на каком-либо объекте</w:t>
      </w:r>
      <w:r w:rsidR="00687BAF">
        <w:rPr>
          <w:rFonts w:ascii="Times New Roman" w:hAnsi="Times New Roman" w:cs="Times New Roman"/>
          <w:sz w:val="28"/>
          <w:szCs w:val="28"/>
        </w:rPr>
        <w:t>.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Такое удержание означает выделение «объекта» в качестве некоторой определенности, фигуры, из общего фона. Роль концентрированного внимания может быть различна. С одной стороны, оно необходимо для более полного и глубокого исследования того или иного объекта, а с другой стороны, чрезмерная концентрация внимания приводит к резкому сужению поля внимания</w:t>
      </w:r>
      <w:r w:rsidR="002971D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87B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развития концентрации внимания можно выполнять упражнения, которые представлены ниже. </w:t>
      </w:r>
      <w:r w:rsidR="00687BAF" w:rsidRPr="00687B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Нужно произнести вслух ЦВЕТ написанного слова, а не читать слово как есть.</w:t>
      </w:r>
      <w:r w:rsidR="00687B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687BAF" w:rsidRDefault="00687BAF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1758578</wp:posOffset>
            </wp:positionH>
            <wp:positionV relativeFrom="paragraph">
              <wp:posOffset>139678</wp:posOffset>
            </wp:positionV>
            <wp:extent cx="2177612" cy="1492469"/>
            <wp:effectExtent l="19050" t="0" r="0" b="0"/>
            <wp:wrapNone/>
            <wp:docPr id="2" name="Рисунок 2" descr="C:\Users\User\Desktop\Пед идеи\db265c2a43cf8395d700b42f862e61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User\Desktop\Пед идеи\db265c2a43cf8395d700b42f862e61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12" cy="149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BAF" w:rsidRDefault="00687BAF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87BAF" w:rsidRDefault="00687BAF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87BAF" w:rsidRDefault="00687BAF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87BAF" w:rsidRDefault="00687BAF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87BAF" w:rsidRPr="002971DA" w:rsidRDefault="00687BAF" w:rsidP="00297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AF" w:rsidRDefault="00687BAF" w:rsidP="002971DA">
      <w:pPr>
        <w:spacing w:after="0" w:line="240" w:lineRule="auto"/>
        <w:ind w:firstLine="708"/>
        <w:jc w:val="both"/>
        <w:rPr>
          <w:rStyle w:val="22"/>
          <w:rFonts w:eastAsiaTheme="minorEastAsia"/>
          <w:sz w:val="28"/>
          <w:szCs w:val="28"/>
        </w:rPr>
      </w:pPr>
    </w:p>
    <w:p w:rsidR="00687BAF" w:rsidRDefault="00687BAF" w:rsidP="002971DA">
      <w:pPr>
        <w:spacing w:after="0" w:line="240" w:lineRule="auto"/>
        <w:ind w:firstLine="708"/>
        <w:jc w:val="both"/>
        <w:rPr>
          <w:rStyle w:val="22"/>
          <w:rFonts w:eastAsiaTheme="minorEastAsia"/>
          <w:sz w:val="28"/>
          <w:szCs w:val="28"/>
        </w:rPr>
      </w:pPr>
    </w:p>
    <w:p w:rsidR="00687BAF" w:rsidRDefault="00687BAF" w:rsidP="002971DA">
      <w:pPr>
        <w:spacing w:after="0" w:line="240" w:lineRule="auto"/>
        <w:ind w:firstLine="708"/>
        <w:jc w:val="both"/>
        <w:rPr>
          <w:rStyle w:val="22"/>
          <w:rFonts w:eastAsiaTheme="minorEastAsia"/>
          <w:sz w:val="28"/>
          <w:szCs w:val="28"/>
        </w:rPr>
      </w:pPr>
    </w:p>
    <w:p w:rsidR="00590E56" w:rsidRPr="0095715F" w:rsidRDefault="00590E56" w:rsidP="00957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47314">
        <w:rPr>
          <w:rStyle w:val="22"/>
          <w:rFonts w:eastAsiaTheme="minorEastAsia"/>
          <w:sz w:val="28"/>
          <w:szCs w:val="28"/>
        </w:rPr>
        <w:t xml:space="preserve">Под распределением внимания понимают 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способность одновременно выполнять сразу несколько действий, сохраняя их в поле внимания.</w:t>
      </w:r>
      <w:r w:rsidRPr="00F47314">
        <w:rPr>
          <w:rFonts w:ascii="Times New Roman" w:hAnsi="Times New Roman" w:cs="Times New Roman"/>
          <w:sz w:val="28"/>
          <w:szCs w:val="28"/>
        </w:rPr>
        <w:t xml:space="preserve"> 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 распределением внимания подразумевается свойство, позволяющее воспринимать в один и тот же момент несколько объектов примерно с 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одинаковым вниманием. Например, когда ребенок слушает рассказ и рассматривает иллюстрацию к нему, бессмысленно делать замечание, чтобы он не болтал ногами. Младший дошкольник не может контролировать одновременно столько объектов. Но старшим детям учесть и выполнить такое требование вполне посильно, так как они способны распределить внимание между разноплановыми объектами.</w:t>
      </w:r>
      <w:r w:rsidR="009571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47314">
        <w:rPr>
          <w:rFonts w:ascii="Times New Roman" w:hAnsi="Times New Roman" w:cs="Times New Roman"/>
          <w:sz w:val="28"/>
          <w:szCs w:val="28"/>
        </w:rPr>
        <w:t>Упражнение «Нарисуй и сосчитай»</w:t>
      </w:r>
      <w:r w:rsidR="0095715F">
        <w:rPr>
          <w:rFonts w:ascii="Times New Roman" w:hAnsi="Times New Roman" w:cs="Times New Roman"/>
          <w:sz w:val="28"/>
          <w:szCs w:val="28"/>
        </w:rPr>
        <w:t>,</w:t>
      </w:r>
      <w:r w:rsidRPr="00F47314">
        <w:rPr>
          <w:rFonts w:ascii="Times New Roman" w:hAnsi="Times New Roman" w:cs="Times New Roman"/>
          <w:sz w:val="28"/>
          <w:szCs w:val="28"/>
        </w:rPr>
        <w:t xml:space="preserve"> </w:t>
      </w:r>
      <w:r w:rsidR="0095715F">
        <w:rPr>
          <w:rFonts w:ascii="Times New Roman" w:hAnsi="Times New Roman" w:cs="Times New Roman"/>
          <w:sz w:val="28"/>
          <w:szCs w:val="28"/>
        </w:rPr>
        <w:t>н</w:t>
      </w:r>
      <w:r w:rsidRPr="00F47314">
        <w:rPr>
          <w:rFonts w:ascii="Times New Roman" w:hAnsi="Times New Roman" w:cs="Times New Roman"/>
          <w:sz w:val="28"/>
          <w:szCs w:val="28"/>
        </w:rPr>
        <w:t>аправлено на выработку умения выполнять два разных действия одновременно</w:t>
      </w:r>
      <w:r w:rsidR="0095715F">
        <w:rPr>
          <w:rFonts w:ascii="Times New Roman" w:hAnsi="Times New Roman" w:cs="Times New Roman"/>
          <w:sz w:val="28"/>
          <w:szCs w:val="28"/>
        </w:rPr>
        <w:t>:</w:t>
      </w:r>
    </w:p>
    <w:p w:rsidR="00590E56" w:rsidRPr="00F47314" w:rsidRDefault="00590E56" w:rsidP="00F4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а) Ребенок рисует круги в тетради и одновременно считает хлопки, которыми взрослый сопровождает рисование. Время выполнения задания — 1 мин.</w:t>
      </w:r>
    </w:p>
    <w:p w:rsidR="00590E56" w:rsidRPr="00F47314" w:rsidRDefault="00590E56" w:rsidP="00F4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Подсчитывается количество кружков и сосчитанное количество ударов. Чем больше кружков нарисовано и правильнее сосчитаны хлопки, тем выше оценка.</w:t>
      </w:r>
    </w:p>
    <w:p w:rsidR="00590E56" w:rsidRPr="00F47314" w:rsidRDefault="00590E56" w:rsidP="00F4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 xml:space="preserve">б) Задание похоже на предыдущее. В течение 1 минуты нужно одновременно рисовать двумя руками: левой </w:t>
      </w:r>
      <w:r w:rsidR="0095715F">
        <w:rPr>
          <w:rStyle w:val="22"/>
          <w:rFonts w:eastAsiaTheme="minorEastAsia"/>
          <w:sz w:val="28"/>
          <w:szCs w:val="28"/>
        </w:rPr>
        <w:t xml:space="preserve">– </w:t>
      </w:r>
      <w:r w:rsidRPr="00F47314">
        <w:rPr>
          <w:rFonts w:ascii="Times New Roman" w:hAnsi="Times New Roman" w:cs="Times New Roman"/>
          <w:sz w:val="28"/>
          <w:szCs w:val="28"/>
        </w:rPr>
        <w:t xml:space="preserve">кружки, правой </w:t>
      </w:r>
      <w:r w:rsidR="0095715F">
        <w:rPr>
          <w:rStyle w:val="22"/>
          <w:rFonts w:eastAsiaTheme="minorEastAsia"/>
          <w:sz w:val="28"/>
          <w:szCs w:val="28"/>
        </w:rPr>
        <w:t>–</w:t>
      </w:r>
      <w:r w:rsidRPr="00F47314">
        <w:rPr>
          <w:rFonts w:ascii="Times New Roman" w:hAnsi="Times New Roman" w:cs="Times New Roman"/>
          <w:sz w:val="28"/>
          <w:szCs w:val="28"/>
        </w:rPr>
        <w:t xml:space="preserve"> треугольники. В конце подсчитывается количество нарисованных треугольников и кружков.</w:t>
      </w:r>
      <w:r w:rsidRPr="00F4731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7314">
        <w:rPr>
          <w:rFonts w:ascii="Times New Roman" w:hAnsi="Times New Roman" w:cs="Times New Roman"/>
          <w:sz w:val="28"/>
          <w:szCs w:val="28"/>
        </w:rPr>
        <w:t>(Треугольники с «округленными» вершинами не считаются, так же как и круги с «углами».</w:t>
      </w:r>
      <w:proofErr w:type="gramEnd"/>
      <w:r w:rsidRPr="00F47314">
        <w:rPr>
          <w:rFonts w:ascii="Times New Roman" w:hAnsi="Times New Roman" w:cs="Times New Roman"/>
          <w:sz w:val="28"/>
          <w:szCs w:val="28"/>
        </w:rPr>
        <w:t xml:space="preserve"> Задача ребенка </w:t>
      </w:r>
      <w:r w:rsidR="0095715F">
        <w:rPr>
          <w:rStyle w:val="22"/>
          <w:rFonts w:eastAsiaTheme="minorEastAsia"/>
          <w:sz w:val="28"/>
          <w:szCs w:val="28"/>
        </w:rPr>
        <w:t>–</w:t>
      </w:r>
      <w:r w:rsidRPr="00F47314">
        <w:rPr>
          <w:rFonts w:ascii="Times New Roman" w:hAnsi="Times New Roman" w:cs="Times New Roman"/>
          <w:sz w:val="28"/>
          <w:szCs w:val="28"/>
        </w:rPr>
        <w:t xml:space="preserve"> нарисовать как можно больше треугольников и кругов. </w:t>
      </w:r>
    </w:p>
    <w:p w:rsidR="00590E56" w:rsidRPr="00F47314" w:rsidRDefault="0095715F" w:rsidP="002971DA">
      <w:pPr>
        <w:pStyle w:val="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>
        <w:rPr>
          <w:rStyle w:val="22"/>
          <w:sz w:val="28"/>
          <w:szCs w:val="28"/>
        </w:rPr>
        <w:t>Переключение внимания –</w:t>
      </w:r>
      <w:r w:rsidR="00590E56" w:rsidRPr="00F47314">
        <w:rPr>
          <w:rStyle w:val="22"/>
          <w:sz w:val="28"/>
          <w:szCs w:val="28"/>
        </w:rPr>
        <w:t xml:space="preserve"> </w:t>
      </w:r>
      <w:r w:rsidR="00590E56" w:rsidRPr="00F47314">
        <w:rPr>
          <w:color w:val="000000"/>
          <w:sz w:val="28"/>
          <w:szCs w:val="28"/>
          <w:lang w:bidi="ru-RU"/>
        </w:rPr>
        <w:t>это сознательный перенос внимания с одного объекта или вида деятельности на другой. В целом переключаемость внимания означает способность быстро ориентироваться в сложной, изменяющейся ситуации. Переключаемость внимания затруднена при его высокой концентрации, и это часто приводит к так называемым ошибкам рассеянности.</w:t>
      </w:r>
    </w:p>
    <w:p w:rsidR="00590E56" w:rsidRPr="00F47314" w:rsidRDefault="00590E56" w:rsidP="00F47314">
      <w:pPr>
        <w:pStyle w:val="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F47314">
        <w:rPr>
          <w:color w:val="000000"/>
          <w:sz w:val="28"/>
          <w:szCs w:val="28"/>
          <w:lang w:bidi="ru-RU"/>
        </w:rPr>
        <w:t xml:space="preserve">Легкость переключения внимания у разных людей различна и зависит от целого ряда условий. </w:t>
      </w:r>
      <w:r w:rsidR="0095715F" w:rsidRPr="00F47314">
        <w:rPr>
          <w:color w:val="000000"/>
          <w:sz w:val="28"/>
          <w:szCs w:val="28"/>
          <w:lang w:bidi="ru-RU"/>
        </w:rPr>
        <w:t>Это,</w:t>
      </w:r>
      <w:r w:rsidRPr="00F47314">
        <w:rPr>
          <w:sz w:val="28"/>
          <w:szCs w:val="28"/>
        </w:rPr>
        <w:t xml:space="preserve"> </w:t>
      </w:r>
      <w:r w:rsidRPr="00F47314">
        <w:rPr>
          <w:color w:val="000000"/>
          <w:sz w:val="28"/>
          <w:szCs w:val="28"/>
          <w:lang w:bidi="ru-RU"/>
        </w:rPr>
        <w:t>прежде всего соотношение между предшествующей и последующей деятельностью и отношение субъекта к каждой из них. Чем интереснее деятельность, тем легче на нее переключиться, и наоборот. Переключаемость внимания принадлежит к числу хорошо тренируемых качеств.</w:t>
      </w:r>
    </w:p>
    <w:p w:rsidR="00590E56" w:rsidRPr="00F47314" w:rsidRDefault="00590E56" w:rsidP="002971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Переключение внимания обеспечивает переход от восприятия одного предмета или явления к другому. Казалось бы, что данное свойство применять ребенку легко, поскольку нужно просто переместить внимание на иной объект. Однако дошкольник переключается легко в том случае, если исчерпал интерес к первичному объекту, а второй его необычайно привлек. Чем больше взрослеет ребенок, тем чаще ему приходится переключать внимание по требованию взрослого, а это не всегда удается. Малыш уже может смотреть на книжку, которую ему показывает мама, а мысли его все еще кружатся вокруг того робота, с которым он играл минуту тому назад.</w:t>
      </w:r>
    </w:p>
    <w:p w:rsidR="00A971DE" w:rsidRPr="00064847" w:rsidRDefault="0095715F" w:rsidP="00F4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5F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512A" w:rsidRPr="00F47314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пропусти растение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помогает тренировать умение переключать внимание. </w:t>
      </w:r>
      <w:r w:rsidR="00A971DE" w:rsidRPr="00F4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садятся в кружок и внимательно слушают слова, которые произносит </w:t>
      </w:r>
      <w:r w:rsidR="005828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A971DE" w:rsidRPr="00F47314">
        <w:rPr>
          <w:rFonts w:ascii="Times New Roman" w:eastAsia="Times New Roman" w:hAnsi="Times New Roman" w:cs="Times New Roman"/>
          <w:color w:val="000000"/>
          <w:sz w:val="28"/>
          <w:szCs w:val="28"/>
        </w:rPr>
        <w:t>. Всякий раз, когда среди слов встретится название растения, дети должны вставать и тут же садиться.</w:t>
      </w:r>
      <w:r w:rsidR="0081351E" w:rsidRPr="00F473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71DE" w:rsidRPr="00F47314"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gramStart"/>
      <w:r w:rsidR="00A971DE" w:rsidRPr="00064847">
        <w:rPr>
          <w:rFonts w:ascii="Times New Roman" w:hAnsi="Times New Roman" w:cs="Times New Roman"/>
          <w:sz w:val="24"/>
          <w:szCs w:val="24"/>
        </w:rPr>
        <w:t>ДОРОГА, ТИГР, БЕРЁЗА, САМОЛЁТ, ПШЕНИЦА, РОЗА, ЗМЕЯ, ДУБ, КУКЛА, ГРИБ, ШКОЛА, ШИПОВНИК, РОМАШКА, РАМА, ДОМ, МАШИНА, МАЛИНА, ТОПОЛЬ, ТЕПЛОВОЗ, МУРАВЕЙ, ГРАФИН, ГВОЗДИКА, ГВОЗДЬ, МУЗЕЙ, ТЕАТР, ИГРА, ИВА, ИВОЛГА, ВОРОБЕЙ, ВОЛК, КАШТАН, ПАЛЬМА, ПАЛАТКА, КИНО, КЕНГУРУ, КОНЬ, ХОККЕЙ, ГОРОД, СОБАКА, БАНАН, ВАСИЛЁК, КУВШИН, МОЛОКО, ТЮЛЬПАН, ТЫКВА, ТЕРЕМОК, ЛЕС, ЕЛЬ, СОСНА, ДОРОГА, КНИГА, ИСКУССТВО, МУЗЫКА, ОСИНА, БАЛЕТ, ТАПОЧКИ, ПАРКЕТ, ПЛЮЩ, ОДУВАНЧИК, МИМОЗА</w:t>
      </w:r>
      <w:proofErr w:type="gramEnd"/>
    </w:p>
    <w:p w:rsidR="00A971DE" w:rsidRDefault="00A971DE" w:rsidP="00EF79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47314">
        <w:rPr>
          <w:rStyle w:val="22"/>
          <w:rFonts w:eastAsiaTheme="minorEastAsia"/>
          <w:sz w:val="28"/>
          <w:szCs w:val="28"/>
        </w:rPr>
        <w:lastRenderedPageBreak/>
        <w:t xml:space="preserve">Объем внимания </w:t>
      </w:r>
      <w:r w:rsidR="0095715F">
        <w:rPr>
          <w:rStyle w:val="22"/>
          <w:rFonts w:eastAsiaTheme="minorEastAsia"/>
          <w:sz w:val="28"/>
          <w:szCs w:val="28"/>
        </w:rPr>
        <w:t>–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это количество объектов, которое человек может строго одновременно воспринять одновременно и с одинаковой четкостью. Одновременно можно охватить 3-7 объектов, хотя объекты бывают разные. Неодинаково они охватываются и вниманием. </w:t>
      </w:r>
      <w:r w:rsidR="009571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Проверить объём внимания можно с помощью упражнения </w:t>
      </w:r>
      <w:r w:rsidR="0095715F" w:rsidRPr="0095715F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«Кто внимательнее?»</w:t>
      </w:r>
    </w:p>
    <w:p w:rsidR="0095715F" w:rsidRDefault="0095715F" w:rsidP="00EF79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5715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179135</wp:posOffset>
            </wp:positionH>
            <wp:positionV relativeFrom="paragraph">
              <wp:posOffset>70157</wp:posOffset>
            </wp:positionV>
            <wp:extent cx="5652091" cy="1208689"/>
            <wp:effectExtent l="19050" t="0" r="5759" b="0"/>
            <wp:wrapNone/>
            <wp:docPr id="3" name="Рисунок 3" descr="C:\Users\User\Desktop\Пед идеи\azbuka-vnimaniy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User\Desktop\Пед идеи\azbuka-vnimaniy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91" cy="1208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15F" w:rsidRPr="00F47314" w:rsidRDefault="0095715F" w:rsidP="00EF7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24B" w:rsidRDefault="00D8224B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5F" w:rsidRDefault="0095715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5F" w:rsidRDefault="0095715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5F" w:rsidRDefault="0095715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5F" w:rsidRDefault="0095715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4F" w:rsidRDefault="0095715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</w:t>
      </w:r>
      <w:r w:rsidR="00FC4FB3" w:rsidRPr="00F47314">
        <w:rPr>
          <w:rFonts w:ascii="Times New Roman" w:hAnsi="Times New Roman" w:cs="Times New Roman"/>
          <w:sz w:val="28"/>
          <w:szCs w:val="28"/>
        </w:rPr>
        <w:t>ассмотр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</w:t>
      </w:r>
      <w:r w:rsidR="00D8224B" w:rsidRPr="00F47314">
        <w:rPr>
          <w:rFonts w:ascii="Times New Roman" w:hAnsi="Times New Roman" w:cs="Times New Roman"/>
          <w:sz w:val="28"/>
          <w:szCs w:val="28"/>
        </w:rPr>
        <w:t>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постара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FC4FB3" w:rsidRPr="00F47314">
        <w:rPr>
          <w:rFonts w:ascii="Times New Roman" w:hAnsi="Times New Roman" w:cs="Times New Roman"/>
          <w:sz w:val="28"/>
          <w:szCs w:val="28"/>
        </w:rPr>
        <w:t>запомнить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10 секунд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А </w:t>
      </w:r>
      <w:r w:rsidR="00E8414F">
        <w:rPr>
          <w:rFonts w:ascii="Times New Roman" w:hAnsi="Times New Roman" w:cs="Times New Roman"/>
          <w:sz w:val="28"/>
          <w:szCs w:val="28"/>
        </w:rPr>
        <w:t>затем: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C4FB3" w:rsidRPr="00F47314" w:rsidRDefault="00E8414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посчитать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сумму всех чисел, проставленных в фигурах. </w:t>
      </w:r>
    </w:p>
    <w:p w:rsidR="00FC4FB3" w:rsidRDefault="00E8414F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нарис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FC4FB3" w:rsidRPr="00F47314">
        <w:rPr>
          <w:rFonts w:ascii="Times New Roman" w:hAnsi="Times New Roman" w:cs="Times New Roman"/>
          <w:sz w:val="28"/>
          <w:szCs w:val="28"/>
        </w:rPr>
        <w:t xml:space="preserve"> фигуры в правильной последовательности и напишите в каждой фигуре своё число. </w:t>
      </w:r>
    </w:p>
    <w:p w:rsidR="00582806" w:rsidRPr="00F47314" w:rsidRDefault="00582806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4B" w:rsidRPr="00E8414F" w:rsidRDefault="00E8414F" w:rsidP="00E841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4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Виды внимания</w:t>
      </w:r>
    </w:p>
    <w:p w:rsidR="00FC4FB3" w:rsidRPr="00F47314" w:rsidRDefault="00FC4FB3" w:rsidP="00582806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7314">
        <w:rPr>
          <w:color w:val="000000"/>
          <w:sz w:val="28"/>
          <w:szCs w:val="28"/>
          <w:lang w:bidi="ru-RU"/>
        </w:rPr>
        <w:t xml:space="preserve">В зависимости от наличия сознательного выбора направления и регуляции выделяют три вида внимания: </w:t>
      </w:r>
      <w:r w:rsidRPr="00F47314">
        <w:rPr>
          <w:rStyle w:val="22"/>
          <w:sz w:val="28"/>
          <w:szCs w:val="28"/>
        </w:rPr>
        <w:t xml:space="preserve">непроизвольное, произвольное и </w:t>
      </w:r>
      <w:proofErr w:type="spellStart"/>
      <w:r w:rsidRPr="00F47314">
        <w:rPr>
          <w:rStyle w:val="22"/>
          <w:sz w:val="28"/>
          <w:szCs w:val="28"/>
        </w:rPr>
        <w:t>послепроизвольное</w:t>
      </w:r>
      <w:proofErr w:type="spellEnd"/>
      <w:r w:rsidRPr="00F47314">
        <w:rPr>
          <w:rStyle w:val="22"/>
          <w:sz w:val="28"/>
          <w:szCs w:val="28"/>
        </w:rPr>
        <w:t xml:space="preserve"> (или вторично непроизвольное).</w:t>
      </w:r>
    </w:p>
    <w:p w:rsidR="00FC4FB3" w:rsidRPr="00F47314" w:rsidRDefault="00FC4FB3" w:rsidP="005828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22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Непроизвольное внимание</w:t>
      </w:r>
      <w:r w:rsidRPr="00F4731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наиболее простое и генетически исходное, называют также пассивным, вынужденным, так как оно возникает и поддерживается независимо от стоящих перед человеком целей. Деятельность захватывает человека в этих случаях сама по себе, в силу своей увлекательности или неожиданности.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В дошкольном возрасте внимание детей чаще задействуется стихийно, непреднамеренно. Поскольку в этих случаях психический процесс работает без участия воли, данный вид внимания называют непроизвольным.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Непроизвольное внимание может быть мимолетным, но также может отличиться устойчивостью. Например, ребенок с интересом рассматривает бабочку, севшую на цветок, но, как только она сложила крылышки, переключается непосредственно на цветы. В другом случае, малыш обратил внимание на часы с кукушкой, внимательно прослушал сигнал и посмотрел сопровождающее его действо, а затем последовала череда вопросов о кукушке, о часах, о возможности повторить сигнал и пр.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Непроизвольное внимание остается преобладающим видом в дошкольном детстве. Им можно в определенной степени управлять, подключая детский интерес. Побуждая посмотреть или прислушаться к звукам, взрослый задает направление, но активизируется ли внимание у детей, во многом зависит от объекта. Успешно срабатывают объекты, удивляющие ребенка своей привлекательностью, необычностью, желанностью.</w:t>
      </w:r>
    </w:p>
    <w:p w:rsidR="00FC4FB3" w:rsidRPr="00D8224B" w:rsidRDefault="00FC4FB3" w:rsidP="00E841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D822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Произвольное внимание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 xml:space="preserve">Развитие произвольного внимания дошкольников связано с проявлением волевого усилия посмотреть, прислушаться, умения сконцентрироваться. Без данного вида внимания невозможно обучение в школе. Поэтому развитие </w:t>
      </w:r>
      <w:r w:rsidRPr="00F47314">
        <w:rPr>
          <w:rFonts w:ascii="Times New Roman" w:hAnsi="Times New Roman" w:cs="Times New Roman"/>
          <w:sz w:val="28"/>
          <w:szCs w:val="28"/>
        </w:rPr>
        <w:lastRenderedPageBreak/>
        <w:t>внимания дошкольников, прежде всего, заключается в формировании функции произвольности.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Особенности внимания таковы, что произвольность не возникает сама по себе. Дошкольник учится управлять вниманием под руководством взрослого. Для этого существуют прямые стимулы, выраженные словами «Посмотри внимательно!», «Прислушайся», «Будь внимательным!», «Внимание!».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Такие призывы успешно срабатывают уже в среднем дошкольном возрасте. Старших детей важно учить выполнять задания по инструкции.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Активное внимание формируется у ребенка, когда он включается в игры с правилами. Для того чтобы оставаться участником, ему необходимо все время направлять внимание на соблюдение правил (называть только съедобное, построить башню из кубиков только двух цветов).</w:t>
      </w:r>
    </w:p>
    <w:p w:rsidR="00FC4FB3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>Произвольность внимания ребенка возрастает с развитием связной речи. Старший дошкольник способен не только выполнять инструкции различной сложности, полученные от взрослых, но может сам формулировать планы-инструкции, договариваясь с родителями: «Я сейчас дорисую, а потом мы почитаем вместе сказку о гномах?»</w:t>
      </w:r>
    </w:p>
    <w:p w:rsidR="00FC4FB3" w:rsidRPr="00D8224B" w:rsidRDefault="00FC4FB3" w:rsidP="00E841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proofErr w:type="spellStart"/>
      <w:r w:rsidRPr="00D822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Послепроизвольное</w:t>
      </w:r>
      <w:proofErr w:type="spellEnd"/>
      <w:r w:rsidRPr="00D822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внимание</w:t>
      </w:r>
    </w:p>
    <w:p w:rsidR="00FC4FB3" w:rsidRPr="00E8414F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 xml:space="preserve">Если ребенок длительное время сосредоточен на определенной деятельности, говорят о </w:t>
      </w:r>
      <w:proofErr w:type="spellStart"/>
      <w:r w:rsidRPr="00F47314">
        <w:rPr>
          <w:rFonts w:ascii="Times New Roman" w:hAnsi="Times New Roman" w:cs="Times New Roman"/>
          <w:sz w:val="28"/>
          <w:szCs w:val="28"/>
        </w:rPr>
        <w:t>послепроизвольном</w:t>
      </w:r>
      <w:proofErr w:type="spellEnd"/>
      <w:r w:rsidRPr="00F47314">
        <w:rPr>
          <w:rFonts w:ascii="Times New Roman" w:hAnsi="Times New Roman" w:cs="Times New Roman"/>
          <w:sz w:val="28"/>
          <w:szCs w:val="28"/>
        </w:rPr>
        <w:t xml:space="preserve"> внимании. Хотя данный процесс, скорее, является комплексным и включает устойчивый интерес, познавательную активность, а в старшем дошкольном возрасте и проявление некоторых личностных качеств, таких как ответственность, целеустремленность.</w:t>
      </w:r>
      <w:r w:rsidR="00E8414F">
        <w:rPr>
          <w:rFonts w:ascii="Times New Roman" w:hAnsi="Times New Roman" w:cs="Times New Roman"/>
          <w:sz w:val="28"/>
          <w:szCs w:val="28"/>
        </w:rPr>
        <w:t xml:space="preserve"> </w:t>
      </w:r>
      <w:r w:rsidRPr="00E8414F">
        <w:rPr>
          <w:rFonts w:ascii="Times New Roman" w:hAnsi="Times New Roman" w:cs="Times New Roman"/>
          <w:bCs/>
          <w:sz w:val="28"/>
          <w:szCs w:val="28"/>
        </w:rPr>
        <w:t>Игра «Рыба, птица, зверь»</w:t>
      </w:r>
      <w:r w:rsidR="00E8414F">
        <w:rPr>
          <w:rFonts w:ascii="Times New Roman" w:hAnsi="Times New Roman" w:cs="Times New Roman"/>
          <w:bCs/>
          <w:sz w:val="28"/>
          <w:szCs w:val="28"/>
        </w:rPr>
        <w:t xml:space="preserve">  способствует развитию произвольного внимания.</w:t>
      </w:r>
    </w:p>
    <w:p w:rsidR="00A971DE" w:rsidRPr="00F47314" w:rsidRDefault="00FC4FB3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14">
        <w:rPr>
          <w:rFonts w:ascii="Times New Roman" w:hAnsi="Times New Roman" w:cs="Times New Roman"/>
          <w:sz w:val="28"/>
          <w:szCs w:val="28"/>
        </w:rPr>
        <w:t xml:space="preserve">Участники сидят в кругу. Ведущий указывает по очереди на каждого игрока и произносит: </w:t>
      </w:r>
      <w:proofErr w:type="gramStart"/>
      <w:r w:rsidRPr="00F47314">
        <w:rPr>
          <w:rFonts w:ascii="Times New Roman" w:hAnsi="Times New Roman" w:cs="Times New Roman"/>
          <w:sz w:val="28"/>
          <w:szCs w:val="28"/>
        </w:rPr>
        <w:t>«Рыба, птица, зверь, рыба, птица, зверь…» Тот игрок, на котором остановилась считалочка, должен быстро назвать в данном случае зверя и т.д.</w:t>
      </w:r>
      <w:proofErr w:type="gramEnd"/>
    </w:p>
    <w:p w:rsidR="00D8224B" w:rsidRDefault="00D8224B" w:rsidP="00D8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04C" w:rsidRPr="00F47314" w:rsidRDefault="00E6504C" w:rsidP="00E84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14">
        <w:rPr>
          <w:rFonts w:ascii="Times New Roman" w:hAnsi="Times New Roman" w:cs="Times New Roman"/>
          <w:b/>
          <w:bCs/>
          <w:sz w:val="28"/>
          <w:szCs w:val="28"/>
        </w:rPr>
        <w:t>Как удержать внимание детей на занятиях</w:t>
      </w:r>
    </w:p>
    <w:p w:rsidR="00D8224B" w:rsidRPr="00E8414F" w:rsidRDefault="00E6504C" w:rsidP="00E84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Распространенной проблемой во время непосредственно образовательной деятельности является неустойчивое внимание детей, отсутствие длительной концентрации на чем-либо. В силу своих возрастных особенностей дошкольник не может управлять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Опыт показывает, что чаще всего вызывает утомление ребенка однообразная, монотонная или словесная деятельность (заучивание стихов, устное объяснение и пр.), а  отвлекаются дошкольники на эмоционально, а не информативно привлекательные объекты. Есть несколько способов привлечь внимание детей во время зан</w:t>
      </w:r>
      <w:r w:rsidR="00E84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ятий, вот несколько из них:</w:t>
      </w:r>
    </w:p>
    <w:p w:rsidR="00E6504C" w:rsidRPr="00F47314" w:rsidRDefault="00F47314" w:rsidP="005828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47314">
        <w:rPr>
          <w:color w:val="000000"/>
          <w:sz w:val="28"/>
          <w:szCs w:val="28"/>
        </w:rPr>
        <w:t xml:space="preserve">КОЛОКОЛЬЧИК, БУБЕН </w:t>
      </w:r>
      <w:r w:rsidR="00E6504C" w:rsidRPr="00F47314">
        <w:rPr>
          <w:color w:val="000000"/>
          <w:sz w:val="28"/>
          <w:szCs w:val="28"/>
        </w:rPr>
        <w:t xml:space="preserve">Суть приема заключается в том, что </w:t>
      </w:r>
      <w:proofErr w:type="gramStart"/>
      <w:r w:rsidR="00E6504C" w:rsidRPr="00F47314">
        <w:rPr>
          <w:color w:val="000000"/>
          <w:sz w:val="28"/>
          <w:szCs w:val="28"/>
        </w:rPr>
        <w:t>услышав звук колокольчика или бубна дети должны выполнить</w:t>
      </w:r>
      <w:proofErr w:type="gramEnd"/>
      <w:r w:rsidR="00E6504C" w:rsidRPr="00F47314">
        <w:rPr>
          <w:color w:val="000000"/>
          <w:sz w:val="28"/>
          <w:szCs w:val="28"/>
        </w:rPr>
        <w:t xml:space="preserve"> определенное действие. Так в подготовительной группе часто педагоги используют </w:t>
      </w:r>
      <w:proofErr w:type="gramStart"/>
      <w:r w:rsidR="00E6504C" w:rsidRPr="00F47314">
        <w:rPr>
          <w:color w:val="000000"/>
          <w:sz w:val="28"/>
          <w:szCs w:val="28"/>
        </w:rPr>
        <w:t>колокольчик</w:t>
      </w:r>
      <w:proofErr w:type="gramEnd"/>
      <w:r w:rsidR="00E6504C" w:rsidRPr="00F47314">
        <w:rPr>
          <w:color w:val="000000"/>
          <w:sz w:val="28"/>
          <w:szCs w:val="28"/>
        </w:rPr>
        <w:t xml:space="preserve"> оповещающий о начале занятия. В других возрастных группах это может бать сигнал оставить свои дела и подойти к педагогу. Но чтобы это работало, их надо приучить к этому. </w:t>
      </w:r>
      <w:r w:rsidR="00E6504C" w:rsidRPr="00F47314">
        <w:rPr>
          <w:b/>
          <w:bCs/>
          <w:color w:val="000000"/>
          <w:sz w:val="28"/>
          <w:szCs w:val="28"/>
        </w:rPr>
        <w:t>Как вы можете использовать данный прием? Как вы научите детей? </w:t>
      </w:r>
      <w:r w:rsidR="00E6504C" w:rsidRPr="00F47314">
        <w:rPr>
          <w:color w:val="000000"/>
          <w:sz w:val="28"/>
          <w:szCs w:val="28"/>
        </w:rPr>
        <w:t xml:space="preserve">Для начала вы собираете детей и объясняете, что сегодня вы будете играть в одну интересную игру. «Когда вы услышите вот этот звук </w:t>
      </w:r>
      <w:r w:rsidR="00E6504C" w:rsidRPr="00F47314">
        <w:rPr>
          <w:color w:val="000000"/>
          <w:sz w:val="28"/>
          <w:szCs w:val="28"/>
        </w:rPr>
        <w:lastRenderedPageBreak/>
        <w:t xml:space="preserve">(позвонить колокольчиком или постучать в бубен) вы должны оставить все свои дела и подойти ко мне. Кто услышит, тот победитель». Дальше ваша задача периодически звенеть бубном и комментировать результат, стимулируя детей к действию: «Ваня и Света молодцы они победители. А кто еще у меня победитель?» или «Звонит бубен, вспоминаем, кто забыл нашу игру, быстрее к нам присоединяйтесь, где мои победители?» Обязательно дети, которые услышали и </w:t>
      </w:r>
      <w:proofErr w:type="gramStart"/>
      <w:r w:rsidR="00E6504C" w:rsidRPr="00F47314">
        <w:rPr>
          <w:color w:val="000000"/>
          <w:sz w:val="28"/>
          <w:szCs w:val="28"/>
        </w:rPr>
        <w:t>сделали все как надо должны</w:t>
      </w:r>
      <w:proofErr w:type="gramEnd"/>
      <w:r w:rsidR="00E6504C" w:rsidRPr="00F47314">
        <w:rPr>
          <w:color w:val="000000"/>
          <w:sz w:val="28"/>
          <w:szCs w:val="28"/>
        </w:rPr>
        <w:t xml:space="preserve"> получить похвалу: словесную, тактильную, зрительную.</w:t>
      </w:r>
    </w:p>
    <w:p w:rsidR="00F47314" w:rsidRPr="00F47314" w:rsidRDefault="00F47314" w:rsidP="005828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F47314">
        <w:rPr>
          <w:color w:val="000000"/>
          <w:sz w:val="28"/>
          <w:szCs w:val="28"/>
        </w:rPr>
        <w:t xml:space="preserve">УПРАВЛЕНИЕ ТИШИНОЙ. Этот способ применяется тогда, когда дети уже собрались, но галдят, и необходимо добиться тишины от каждого из детей. «Представьте, что моя рука — это громкоговоритель, если я широко открываю ладонь, </w:t>
      </w:r>
      <w:proofErr w:type="gramStart"/>
      <w:r w:rsidRPr="00F47314">
        <w:rPr>
          <w:color w:val="000000"/>
          <w:sz w:val="28"/>
          <w:szCs w:val="28"/>
        </w:rPr>
        <w:t>от</w:t>
      </w:r>
      <w:proofErr w:type="gramEnd"/>
      <w:r w:rsidRPr="00F47314">
        <w:rPr>
          <w:color w:val="000000"/>
          <w:sz w:val="28"/>
          <w:szCs w:val="28"/>
        </w:rPr>
        <w:t xml:space="preserve"> туда доносится громкий звук, если я собираю пальцы в щепотку — звук становится тише, когда я ее сжимаю в кулак — звук замолкает. Сейчас вы будете произносить звук</w:t>
      </w:r>
      <w:proofErr w:type="gramStart"/>
      <w:r w:rsidRPr="00F47314">
        <w:rPr>
          <w:color w:val="000000"/>
          <w:sz w:val="28"/>
          <w:szCs w:val="28"/>
        </w:rPr>
        <w:t xml:space="preserve"> А</w:t>
      </w:r>
      <w:proofErr w:type="gramEnd"/>
      <w:r w:rsidRPr="00F47314">
        <w:rPr>
          <w:color w:val="000000"/>
          <w:sz w:val="28"/>
          <w:szCs w:val="28"/>
        </w:rPr>
        <w:t xml:space="preserve">, но внимательно следите за движениями моей ладони». Педагог дирижирует звуком, позволяя детям тянуть заданный звук очень громко (1-2 сек.), то становиться тише, некоторое время он может </w:t>
      </w:r>
      <w:proofErr w:type="spellStart"/>
      <w:r w:rsidRPr="00F47314">
        <w:rPr>
          <w:color w:val="000000"/>
          <w:sz w:val="28"/>
          <w:szCs w:val="28"/>
        </w:rPr>
        <w:t>повибрировать</w:t>
      </w:r>
      <w:proofErr w:type="spellEnd"/>
      <w:r w:rsidRPr="00F47314">
        <w:rPr>
          <w:color w:val="000000"/>
          <w:sz w:val="28"/>
          <w:szCs w:val="28"/>
        </w:rPr>
        <w:t xml:space="preserve">, что забавляет детей. И </w:t>
      </w:r>
      <w:r w:rsidR="00582806" w:rsidRPr="00F47314">
        <w:rPr>
          <w:color w:val="000000"/>
          <w:sz w:val="28"/>
          <w:szCs w:val="28"/>
        </w:rPr>
        <w:t>наконец,</w:t>
      </w:r>
      <w:r w:rsidRPr="00F47314">
        <w:rPr>
          <w:color w:val="000000"/>
          <w:sz w:val="28"/>
          <w:szCs w:val="28"/>
        </w:rPr>
        <w:t xml:space="preserve"> педагог собирает звук в ладонь, прижимает палец </w:t>
      </w:r>
      <w:r w:rsidR="00582806">
        <w:rPr>
          <w:color w:val="000000"/>
          <w:sz w:val="28"/>
          <w:szCs w:val="28"/>
        </w:rPr>
        <w:t>к</w:t>
      </w:r>
      <w:r w:rsidRPr="00F47314">
        <w:rPr>
          <w:color w:val="000000"/>
          <w:sz w:val="28"/>
          <w:szCs w:val="28"/>
        </w:rPr>
        <w:t xml:space="preserve"> губам, призывая детей к абсолютной тишине. Дети уже поймались на звуковую игру и обязательно последуют этому сигналу.</w:t>
      </w:r>
    </w:p>
    <w:p w:rsidR="00F47314" w:rsidRPr="00F47314" w:rsidRDefault="00582806" w:rsidP="005828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 –</w:t>
      </w:r>
      <w:r w:rsidR="00F47314" w:rsidRPr="00F47314">
        <w:rPr>
          <w:color w:val="000000"/>
          <w:sz w:val="28"/>
          <w:szCs w:val="28"/>
        </w:rPr>
        <w:t xml:space="preserve"> ЗАМРИ. По этой команде все дети должны замереть, </w:t>
      </w:r>
      <w:proofErr w:type="gramStart"/>
      <w:r w:rsidR="00F47314" w:rsidRPr="00F47314">
        <w:rPr>
          <w:color w:val="000000"/>
          <w:sz w:val="28"/>
          <w:szCs w:val="28"/>
        </w:rPr>
        <w:t>чем бы они не занимались</w:t>
      </w:r>
      <w:proofErr w:type="gramEnd"/>
      <w:r w:rsidR="00F47314" w:rsidRPr="00F47314">
        <w:rPr>
          <w:color w:val="000000"/>
          <w:sz w:val="28"/>
          <w:szCs w:val="28"/>
        </w:rPr>
        <w:t xml:space="preserve"> в той позе, что делали. Они находятся так до тех пор, пока не поступит команда </w:t>
      </w:r>
      <w:r>
        <w:rPr>
          <w:color w:val="000000"/>
          <w:sz w:val="28"/>
          <w:szCs w:val="28"/>
        </w:rPr>
        <w:t>–</w:t>
      </w:r>
      <w:r w:rsidR="00F47314" w:rsidRPr="00F47314">
        <w:rPr>
          <w:color w:val="000000"/>
          <w:sz w:val="28"/>
          <w:szCs w:val="28"/>
        </w:rPr>
        <w:t xml:space="preserve"> отомри. В эту игру можно играть и на прогулке. Победитель тот, кто не шевельнулся ни разу за отведенное время. В тот </w:t>
      </w:r>
      <w:r w:rsidRPr="00F47314">
        <w:rPr>
          <w:color w:val="000000"/>
          <w:sz w:val="28"/>
          <w:szCs w:val="28"/>
        </w:rPr>
        <w:t>момент,</w:t>
      </w:r>
      <w:r w:rsidR="00F47314" w:rsidRPr="00F47314">
        <w:rPr>
          <w:color w:val="000000"/>
          <w:sz w:val="28"/>
          <w:szCs w:val="28"/>
        </w:rPr>
        <w:t xml:space="preserve"> когда дети замерли, можно дать детям какое-то задание, например, «По команде </w:t>
      </w:r>
      <w:proofErr w:type="gramStart"/>
      <w:r w:rsidR="00F47314" w:rsidRPr="00F47314">
        <w:rPr>
          <w:color w:val="000000"/>
          <w:sz w:val="28"/>
          <w:szCs w:val="28"/>
        </w:rPr>
        <w:t>отомри все должны</w:t>
      </w:r>
      <w:proofErr w:type="gramEnd"/>
      <w:r w:rsidR="00F47314" w:rsidRPr="00F47314">
        <w:rPr>
          <w:color w:val="000000"/>
          <w:sz w:val="28"/>
          <w:szCs w:val="28"/>
        </w:rPr>
        <w:t xml:space="preserve"> собрать игрушки и пойти в туалет» и т.п.</w:t>
      </w:r>
    </w:p>
    <w:p w:rsidR="00F47314" w:rsidRPr="00F47314" w:rsidRDefault="00F47314" w:rsidP="005828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47314">
        <w:rPr>
          <w:color w:val="000000"/>
          <w:sz w:val="28"/>
          <w:szCs w:val="28"/>
        </w:rPr>
        <w:t>ГИМНАСТИКА, КОМАНДЫ. Детям отдаются команды «руки вверх, руки в стороны, руки за спины». Можно предлагать детям забавные движения, но не чересчур активные иначе все перерастет в балаган. Команды подаются четко, быстро сменяя друг друга.</w:t>
      </w:r>
    </w:p>
    <w:p w:rsidR="00F47314" w:rsidRPr="00582806" w:rsidRDefault="00F47314" w:rsidP="0058280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80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«РУКИ</w:t>
      </w:r>
      <w:r w:rsidR="00582806">
        <w:rPr>
          <w:color w:val="000000"/>
          <w:sz w:val="28"/>
          <w:szCs w:val="28"/>
        </w:rPr>
        <w:t>–</w:t>
      </w:r>
      <w:r w:rsidRPr="005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НОГИ» По одному хлопку дети должны поднять руки, на два хлопка </w:t>
      </w:r>
      <w:r w:rsidR="00582806">
        <w:rPr>
          <w:color w:val="000000"/>
          <w:sz w:val="28"/>
          <w:szCs w:val="28"/>
        </w:rPr>
        <w:t>–</w:t>
      </w:r>
      <w:r w:rsidRPr="005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встать, на три хлопка </w:t>
      </w:r>
      <w:r w:rsidR="00582806">
        <w:rPr>
          <w:color w:val="000000"/>
          <w:sz w:val="28"/>
          <w:szCs w:val="28"/>
        </w:rPr>
        <w:t>–</w:t>
      </w:r>
      <w:r w:rsidRPr="005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топать. Несмотря на кажущуюся простоту, даже взрослые часто путаются в действиях. Однако это незаменимая игра для того, чтобы привлечь внимание детей и помочь им сконцентрироваться на предмете.</w:t>
      </w:r>
    </w:p>
    <w:p w:rsidR="00F47314" w:rsidRPr="00F0611C" w:rsidRDefault="00582806" w:rsidP="00F0611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806">
        <w:rPr>
          <w:rFonts w:ascii="Times New Roman" w:hAnsi="Times New Roman" w:cs="Times New Roman"/>
          <w:sz w:val="28"/>
          <w:szCs w:val="28"/>
        </w:rPr>
        <w:t>УПРАЖНЕНИЕ «КТО МЕНЯ СЛЫШИТ»</w:t>
      </w:r>
      <w:r w:rsidR="00F0611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47314" w:rsidRPr="00F0611C">
        <w:rPr>
          <w:rFonts w:ascii="Times New Roman" w:hAnsi="Times New Roman" w:cs="Times New Roman"/>
          <w:sz w:val="28"/>
          <w:szCs w:val="28"/>
        </w:rPr>
        <w:t xml:space="preserve"> по мере проведения занятия обращается к детям с просьбами: «Кто меня слышит, хлопни один раз/посмотри на дверь/подними правую руку, левую руку». Каждый раз задания меняются. Дети, будучи заинтригованы и находясь в ожидании следующего задания, слушают воспитателя более внимательно.</w:t>
      </w:r>
    </w:p>
    <w:p w:rsidR="00CE512A" w:rsidRPr="00F47314" w:rsidRDefault="00CE512A" w:rsidP="00F4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12A" w:rsidRPr="00F47314" w:rsidSect="000648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8F4"/>
    <w:multiLevelType w:val="hybridMultilevel"/>
    <w:tmpl w:val="91087D8E"/>
    <w:lvl w:ilvl="0" w:tplc="2A00B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E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A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A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0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EA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6D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A4451E"/>
    <w:multiLevelType w:val="hybridMultilevel"/>
    <w:tmpl w:val="FB0ED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B0329"/>
    <w:multiLevelType w:val="multilevel"/>
    <w:tmpl w:val="BA20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1141B"/>
    <w:multiLevelType w:val="hybridMultilevel"/>
    <w:tmpl w:val="FA6A3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D20DA"/>
    <w:rsid w:val="00064847"/>
    <w:rsid w:val="002971DA"/>
    <w:rsid w:val="002E58DB"/>
    <w:rsid w:val="003259F3"/>
    <w:rsid w:val="00582806"/>
    <w:rsid w:val="00590E56"/>
    <w:rsid w:val="005C67D5"/>
    <w:rsid w:val="00687BAF"/>
    <w:rsid w:val="007761DB"/>
    <w:rsid w:val="0081351E"/>
    <w:rsid w:val="00890EA7"/>
    <w:rsid w:val="0095715F"/>
    <w:rsid w:val="009D20DA"/>
    <w:rsid w:val="00A971DE"/>
    <w:rsid w:val="00CB1D05"/>
    <w:rsid w:val="00CE512A"/>
    <w:rsid w:val="00D60C97"/>
    <w:rsid w:val="00D8224B"/>
    <w:rsid w:val="00E6504C"/>
    <w:rsid w:val="00E8414F"/>
    <w:rsid w:val="00E93012"/>
    <w:rsid w:val="00EF7965"/>
    <w:rsid w:val="00F0611C"/>
    <w:rsid w:val="00F43246"/>
    <w:rsid w:val="00F47314"/>
    <w:rsid w:val="00FC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9D20DA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2TimesNewRoman55ptExact">
    <w:name w:val="Подпись к картинке (2) + Times New Roman;5;5 pt;Не полужирный;Не курсив Exact"/>
    <w:basedOn w:val="2Exact"/>
    <w:rsid w:val="009D20DA"/>
    <w:rPr>
      <w:rFonts w:ascii="Times New Roman" w:eastAsia="Times New Roman" w:hAnsi="Times New Roman" w:cs="Times New Roman"/>
      <w:color w:val="BE6E71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D20DA"/>
    <w:rPr>
      <w:rFonts w:ascii="Calibri" w:eastAsia="Calibri" w:hAnsi="Calibri" w:cs="Calibri"/>
      <w:b/>
      <w:bCs/>
      <w:i/>
      <w:iCs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D20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9D20D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9D20DA"/>
    <w:pPr>
      <w:widowControl w:val="0"/>
      <w:shd w:val="clear" w:color="auto" w:fill="FFFFFF"/>
      <w:spacing w:after="0" w:line="268" w:lineRule="exac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3">
    <w:name w:val="Подпись к картинке (3)"/>
    <w:basedOn w:val="a"/>
    <w:link w:val="3Exact"/>
    <w:rsid w:val="009D20DA"/>
    <w:pPr>
      <w:widowControl w:val="0"/>
      <w:shd w:val="clear" w:color="auto" w:fill="FFFFFF"/>
      <w:spacing w:after="0" w:line="216" w:lineRule="exact"/>
      <w:jc w:val="center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21">
    <w:name w:val="Основной текст (2)"/>
    <w:basedOn w:val="a"/>
    <w:link w:val="20"/>
    <w:rsid w:val="009D20DA"/>
    <w:pPr>
      <w:widowControl w:val="0"/>
      <w:shd w:val="clear" w:color="auto" w:fill="FFFFFF"/>
      <w:spacing w:before="2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Exact0">
    <w:name w:val="Основной текст (3) Exact"/>
    <w:basedOn w:val="a0"/>
    <w:link w:val="30"/>
    <w:rsid w:val="009D20DA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D20D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D20DA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Exact0"/>
    <w:rsid w:val="009D20DA"/>
    <w:pPr>
      <w:widowControl w:val="0"/>
      <w:shd w:val="clear" w:color="auto" w:fill="FFFFFF"/>
      <w:spacing w:after="120" w:line="146" w:lineRule="exact"/>
      <w:jc w:val="right"/>
    </w:pPr>
    <w:rPr>
      <w:rFonts w:ascii="Calibri" w:eastAsia="Calibri" w:hAnsi="Calibri" w:cs="Calibri"/>
      <w:sz w:val="12"/>
      <w:szCs w:val="12"/>
    </w:rPr>
  </w:style>
  <w:style w:type="paragraph" w:customStyle="1" w:styleId="4">
    <w:name w:val="Основной текст (4)"/>
    <w:basedOn w:val="a"/>
    <w:link w:val="4Exact"/>
    <w:rsid w:val="009D20DA"/>
    <w:pPr>
      <w:widowControl w:val="0"/>
      <w:shd w:val="clear" w:color="auto" w:fill="FFFFFF"/>
      <w:spacing w:before="120" w:after="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">
    <w:name w:val="Основной текст (5)"/>
    <w:basedOn w:val="a"/>
    <w:link w:val="5Exact"/>
    <w:rsid w:val="009D20DA"/>
    <w:pPr>
      <w:widowControl w:val="0"/>
      <w:shd w:val="clear" w:color="auto" w:fill="FFFFFF"/>
      <w:spacing w:after="0" w:line="192" w:lineRule="exact"/>
      <w:jc w:val="center"/>
    </w:pPr>
    <w:rPr>
      <w:rFonts w:ascii="Calibri" w:eastAsia="Calibri" w:hAnsi="Calibri" w:cs="Calibri"/>
      <w:sz w:val="18"/>
      <w:szCs w:val="18"/>
    </w:rPr>
  </w:style>
  <w:style w:type="character" w:customStyle="1" w:styleId="4Exact0">
    <w:name w:val="Подпись к картинке (4) Exact"/>
    <w:basedOn w:val="a0"/>
    <w:link w:val="40"/>
    <w:rsid w:val="00590E5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590E56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40">
    <w:name w:val="Подпись к картинке (4)"/>
    <w:basedOn w:val="a"/>
    <w:link w:val="4Exact0"/>
    <w:rsid w:val="00590E56"/>
    <w:pPr>
      <w:widowControl w:val="0"/>
      <w:shd w:val="clear" w:color="auto" w:fill="FFFFFF"/>
      <w:spacing w:after="0" w:line="216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7">
    <w:name w:val="Основной текст (7)"/>
    <w:basedOn w:val="a"/>
    <w:link w:val="7Exact"/>
    <w:rsid w:val="00590E56"/>
    <w:pPr>
      <w:widowControl w:val="0"/>
      <w:shd w:val="clear" w:color="auto" w:fill="FFFFFF"/>
      <w:spacing w:after="120"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styleId="a3">
    <w:name w:val="List Paragraph"/>
    <w:basedOn w:val="a"/>
    <w:uiPriority w:val="34"/>
    <w:qFormat/>
    <w:rsid w:val="00A971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7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2022-05-18T21:02:00Z</dcterms:created>
  <dcterms:modified xsi:type="dcterms:W3CDTF">2022-11-28T16:23:00Z</dcterms:modified>
</cp:coreProperties>
</file>