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24" w:rsidRPr="007B79D4" w:rsidRDefault="00547624" w:rsidP="00547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547624" w:rsidRDefault="00547624" w:rsidP="005476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«Центр развития ребёнка  - детский сад №54 «Золотой ключик» города Рубцовска</w:t>
      </w:r>
    </w:p>
    <w:p w:rsidR="00547624" w:rsidRDefault="00547624" w:rsidP="005476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658223, г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убцовск, пер.Гражданский,32,</w:t>
      </w:r>
      <w:r w:rsidRPr="00882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телефон:  8 (385-57) 4-64-88</w:t>
      </w:r>
    </w:p>
    <w:p w:rsidR="00547624" w:rsidRPr="0032546D" w:rsidRDefault="00547624" w:rsidP="005476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32546D"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32546D"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metodist</w:t>
      </w:r>
      <w:proofErr w:type="spellEnd"/>
      <w:r w:rsidRPr="0032546D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  <w:lang w:val="en-US"/>
        </w:rPr>
        <w:t>r</w:t>
      </w:r>
      <w:r w:rsidRPr="0032546D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32546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547624" w:rsidRPr="0032546D" w:rsidRDefault="00547624" w:rsidP="0054762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B829D2" w:rsidRDefault="005827D8" w:rsidP="00020A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Муниципальный этап краевого конкурса</w:t>
      </w:r>
    </w:p>
    <w:p w:rsidR="005827D8" w:rsidRPr="00B829D2" w:rsidRDefault="005827D8" w:rsidP="00020A4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829D2">
        <w:rPr>
          <w:rFonts w:ascii="Times New Roman" w:hAnsi="Times New Roman"/>
          <w:b/>
          <w:sz w:val="36"/>
          <w:szCs w:val="36"/>
        </w:rPr>
        <w:t>«Воспитатель года Алтая - 202</w:t>
      </w:r>
      <w:r w:rsidR="00692AC5">
        <w:rPr>
          <w:rFonts w:ascii="Times New Roman" w:hAnsi="Times New Roman"/>
          <w:b/>
          <w:sz w:val="36"/>
          <w:szCs w:val="36"/>
        </w:rPr>
        <w:t>3</w:t>
      </w:r>
      <w:r w:rsidRPr="00B829D2">
        <w:rPr>
          <w:rFonts w:ascii="Times New Roman" w:hAnsi="Times New Roman"/>
          <w:b/>
          <w:sz w:val="36"/>
          <w:szCs w:val="36"/>
        </w:rPr>
        <w:t>»</w:t>
      </w:r>
    </w:p>
    <w:p w:rsidR="00020A4D" w:rsidRDefault="00020A4D" w:rsidP="005827D8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20A4D" w:rsidRDefault="00020A4D" w:rsidP="005827D8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020A4D" w:rsidRDefault="00020A4D" w:rsidP="005827D8">
      <w:pPr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1E3AAF" w:rsidRDefault="005827D8" w:rsidP="005827D8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1E3AAF">
        <w:rPr>
          <w:rFonts w:ascii="Times New Roman" w:hAnsi="Times New Roman"/>
          <w:b/>
          <w:i/>
          <w:sz w:val="40"/>
          <w:szCs w:val="40"/>
        </w:rPr>
        <w:t>Мастер</w:t>
      </w:r>
      <w:r w:rsidR="00D61981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1E3AAF">
        <w:rPr>
          <w:rFonts w:ascii="Times New Roman" w:hAnsi="Times New Roman"/>
          <w:b/>
          <w:i/>
          <w:sz w:val="40"/>
          <w:szCs w:val="40"/>
        </w:rPr>
        <w:t>-  класс</w:t>
      </w:r>
    </w:p>
    <w:p w:rsidR="00D61981" w:rsidRDefault="005827D8" w:rsidP="00D61981">
      <w:pPr>
        <w:spacing w:after="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 w:rsidRPr="001E3AAF">
        <w:rPr>
          <w:rFonts w:ascii="Times New Roman" w:hAnsi="Times New Roman"/>
          <w:b/>
          <w:sz w:val="40"/>
          <w:szCs w:val="40"/>
        </w:rPr>
        <w:t xml:space="preserve"> </w:t>
      </w:r>
      <w:r w:rsidRPr="005827D8">
        <w:rPr>
          <w:rFonts w:ascii="Times New Roman" w:hAnsi="Times New Roman"/>
          <w:b/>
          <w:color w:val="000000" w:themeColor="text1"/>
          <w:sz w:val="40"/>
          <w:szCs w:val="40"/>
        </w:rPr>
        <w:t>«</w:t>
      </w:r>
      <w:r w:rsidR="00D61981">
        <w:rPr>
          <w:rFonts w:ascii="Times New Roman" w:hAnsi="Times New Roman"/>
          <w:b/>
          <w:color w:val="000000" w:themeColor="text1"/>
          <w:sz w:val="40"/>
          <w:szCs w:val="40"/>
        </w:rPr>
        <w:t xml:space="preserve">Психолого-педагогическое </w:t>
      </w:r>
    </w:p>
    <w:p w:rsidR="00D61981" w:rsidRDefault="00D61981" w:rsidP="00D61981">
      <w:pPr>
        <w:spacing w:after="0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 xml:space="preserve">сопровождение педагогов, воспитанников </w:t>
      </w:r>
    </w:p>
    <w:p w:rsidR="005827D8" w:rsidRPr="005827D8" w:rsidRDefault="00D61981" w:rsidP="00D61981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color w:val="000000" w:themeColor="text1"/>
          <w:sz w:val="40"/>
          <w:szCs w:val="40"/>
        </w:rPr>
        <w:t>в условиях участия в конкурсах</w:t>
      </w:r>
      <w:r w:rsidR="005827D8" w:rsidRPr="005827D8">
        <w:rPr>
          <w:rFonts w:ascii="Times New Roman" w:hAnsi="Times New Roman"/>
          <w:b/>
          <w:color w:val="000000" w:themeColor="text1"/>
          <w:sz w:val="40"/>
          <w:szCs w:val="40"/>
        </w:rPr>
        <w:t>»</w:t>
      </w: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321E20" w:rsidRDefault="005827D8" w:rsidP="00A75F34">
      <w:pPr>
        <w:pStyle w:val="a3"/>
        <w:ind w:left="6237" w:hanging="4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Pr="00321E20">
        <w:rPr>
          <w:rFonts w:ascii="Times New Roman" w:hAnsi="Times New Roman"/>
          <w:sz w:val="32"/>
          <w:szCs w:val="32"/>
        </w:rPr>
        <w:t>з опыта работы</w:t>
      </w:r>
    </w:p>
    <w:p w:rsidR="005827D8" w:rsidRPr="00321E20" w:rsidRDefault="00547624" w:rsidP="00A75F34">
      <w:pPr>
        <w:pStyle w:val="a3"/>
        <w:ind w:left="6237" w:hanging="425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Еруниной</w:t>
      </w:r>
      <w:proofErr w:type="spellEnd"/>
      <w:r>
        <w:rPr>
          <w:rFonts w:ascii="Times New Roman" w:hAnsi="Times New Roman"/>
          <w:sz w:val="32"/>
          <w:szCs w:val="32"/>
        </w:rPr>
        <w:t xml:space="preserve"> Анны</w:t>
      </w:r>
      <w:r w:rsidR="00A75F3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Сергеевны </w:t>
      </w:r>
    </w:p>
    <w:p w:rsidR="00547624" w:rsidRDefault="00547624" w:rsidP="00A75F34">
      <w:pPr>
        <w:pStyle w:val="a3"/>
        <w:ind w:left="6237" w:hanging="42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педагога-психолога</w:t>
      </w:r>
    </w:p>
    <w:p w:rsidR="005827D8" w:rsidRPr="007B79D4" w:rsidRDefault="005827D8" w:rsidP="005827D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Default="005827D8" w:rsidP="00A75F34">
      <w:pPr>
        <w:pStyle w:val="a3"/>
        <w:rPr>
          <w:rFonts w:ascii="Times New Roman" w:hAnsi="Times New Roman"/>
          <w:sz w:val="24"/>
          <w:szCs w:val="24"/>
        </w:rPr>
      </w:pPr>
    </w:p>
    <w:p w:rsidR="004A01EF" w:rsidRDefault="004A01EF" w:rsidP="00A75F34">
      <w:pPr>
        <w:pStyle w:val="a3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г. Рубцовск</w:t>
      </w:r>
    </w:p>
    <w:p w:rsidR="005827D8" w:rsidRPr="007B79D4" w:rsidRDefault="005827D8" w:rsidP="005827D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A75F34">
        <w:rPr>
          <w:rFonts w:ascii="Times New Roman" w:hAnsi="Times New Roman"/>
          <w:sz w:val="24"/>
          <w:szCs w:val="24"/>
        </w:rPr>
        <w:t>2</w:t>
      </w:r>
      <w:r w:rsidRPr="007B79D4">
        <w:rPr>
          <w:rFonts w:ascii="Times New Roman" w:hAnsi="Times New Roman"/>
          <w:sz w:val="24"/>
          <w:szCs w:val="24"/>
        </w:rPr>
        <w:t xml:space="preserve"> г.</w:t>
      </w:r>
    </w:p>
    <w:p w:rsidR="00EA40EC" w:rsidRDefault="00EA40EC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FFD" w:rsidRPr="00181BE0" w:rsidRDefault="00C7195C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81BE0">
        <w:rPr>
          <w:rFonts w:ascii="Times New Roman" w:hAnsi="Times New Roman"/>
          <w:b/>
          <w:sz w:val="24"/>
          <w:szCs w:val="24"/>
        </w:rPr>
        <w:lastRenderedPageBreak/>
        <w:t>Мастер</w:t>
      </w:r>
      <w:r w:rsidR="00652AF6" w:rsidRPr="00181BE0">
        <w:rPr>
          <w:rFonts w:ascii="Times New Roman" w:hAnsi="Times New Roman"/>
          <w:b/>
          <w:sz w:val="24"/>
          <w:szCs w:val="24"/>
        </w:rPr>
        <w:t xml:space="preserve"> </w:t>
      </w:r>
      <w:r w:rsidRPr="00181BE0">
        <w:rPr>
          <w:rFonts w:ascii="Times New Roman" w:hAnsi="Times New Roman"/>
          <w:b/>
          <w:sz w:val="24"/>
          <w:szCs w:val="24"/>
        </w:rPr>
        <w:t>-</w:t>
      </w:r>
      <w:r w:rsidR="006A56BB" w:rsidRPr="00181BE0">
        <w:rPr>
          <w:rFonts w:ascii="Times New Roman" w:hAnsi="Times New Roman"/>
          <w:b/>
          <w:sz w:val="24"/>
          <w:szCs w:val="24"/>
        </w:rPr>
        <w:t xml:space="preserve"> класс  </w:t>
      </w:r>
    </w:p>
    <w:p w:rsidR="00D61981" w:rsidRPr="00D61981" w:rsidRDefault="005827D8" w:rsidP="00D619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1BE0">
        <w:rPr>
          <w:rFonts w:ascii="Times New Roman" w:hAnsi="Times New Roman"/>
          <w:b/>
          <w:sz w:val="24"/>
          <w:szCs w:val="24"/>
        </w:rPr>
        <w:t>«</w:t>
      </w:r>
      <w:r w:rsidR="00D61981" w:rsidRPr="00D61981">
        <w:rPr>
          <w:rFonts w:ascii="Times New Roman" w:hAnsi="Times New Roman"/>
          <w:b/>
          <w:sz w:val="24"/>
          <w:szCs w:val="24"/>
        </w:rPr>
        <w:t xml:space="preserve">Психолого-педагогическое сопровождение педагогов, воспитанников </w:t>
      </w:r>
    </w:p>
    <w:p w:rsidR="00C7195C" w:rsidRPr="00181BE0" w:rsidRDefault="00D61981" w:rsidP="00D61981">
      <w:pPr>
        <w:pStyle w:val="a3"/>
        <w:spacing w:line="276" w:lineRule="auto"/>
        <w:jc w:val="center"/>
        <w:rPr>
          <w:rFonts w:ascii="Times New Roman" w:hAnsi="Times New Roman"/>
          <w:b/>
          <w:color w:val="181818"/>
          <w:sz w:val="24"/>
          <w:szCs w:val="24"/>
        </w:rPr>
      </w:pPr>
      <w:r w:rsidRPr="00D61981">
        <w:rPr>
          <w:rFonts w:ascii="Times New Roman" w:hAnsi="Times New Roman"/>
          <w:b/>
          <w:sz w:val="24"/>
          <w:szCs w:val="24"/>
        </w:rPr>
        <w:t>в условиях участия в конкурсах</w:t>
      </w:r>
      <w:r w:rsidR="00C7195C" w:rsidRPr="00181BE0">
        <w:rPr>
          <w:rFonts w:ascii="Times New Roman" w:hAnsi="Times New Roman"/>
          <w:b/>
          <w:sz w:val="24"/>
          <w:szCs w:val="24"/>
        </w:rPr>
        <w:t>»</w:t>
      </w:r>
    </w:p>
    <w:p w:rsidR="00C7195C" w:rsidRPr="00181BE0" w:rsidRDefault="00C7195C" w:rsidP="005827D8">
      <w:pPr>
        <w:pStyle w:val="a3"/>
        <w:rPr>
          <w:rFonts w:ascii="Times New Roman" w:hAnsi="Times New Roman"/>
          <w:color w:val="181818"/>
          <w:sz w:val="24"/>
          <w:szCs w:val="24"/>
        </w:rPr>
      </w:pPr>
    </w:p>
    <w:p w:rsidR="006A56BB" w:rsidRPr="00181BE0" w:rsidRDefault="00C7195C" w:rsidP="00181BE0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81BE0">
        <w:rPr>
          <w:rFonts w:ascii="Times New Roman" w:hAnsi="Times New Roman"/>
          <w:b/>
          <w:sz w:val="24"/>
          <w:szCs w:val="24"/>
        </w:rPr>
        <w:t>Цель мастер-класса:</w:t>
      </w:r>
      <w:r w:rsidR="00652AF6" w:rsidRPr="00181BE0">
        <w:rPr>
          <w:rFonts w:ascii="Times New Roman" w:hAnsi="Times New Roman"/>
          <w:b/>
          <w:sz w:val="24"/>
          <w:szCs w:val="24"/>
        </w:rPr>
        <w:t xml:space="preserve"> </w:t>
      </w:r>
      <w:r w:rsidR="00A9594C" w:rsidRPr="00181BE0">
        <w:rPr>
          <w:rFonts w:ascii="Times New Roman" w:hAnsi="Times New Roman"/>
          <w:spacing w:val="-3"/>
          <w:sz w:val="24"/>
          <w:szCs w:val="24"/>
        </w:rPr>
        <w:t>Представление опыта по использованию форм психолог</w:t>
      </w:r>
      <w:r w:rsidR="00BE7807">
        <w:rPr>
          <w:rFonts w:ascii="Times New Roman" w:hAnsi="Times New Roman"/>
          <w:spacing w:val="-3"/>
          <w:sz w:val="24"/>
          <w:szCs w:val="24"/>
        </w:rPr>
        <w:t xml:space="preserve">о-педагогической </w:t>
      </w:r>
      <w:r w:rsidR="00A9594C" w:rsidRPr="00181BE0">
        <w:rPr>
          <w:rFonts w:ascii="Times New Roman" w:hAnsi="Times New Roman"/>
          <w:spacing w:val="-3"/>
          <w:sz w:val="24"/>
          <w:szCs w:val="24"/>
        </w:rPr>
        <w:t xml:space="preserve">поддержки </w:t>
      </w:r>
      <w:r w:rsidR="00075318" w:rsidRPr="00181BE0">
        <w:rPr>
          <w:rFonts w:ascii="Times New Roman" w:hAnsi="Times New Roman"/>
          <w:spacing w:val="-3"/>
          <w:sz w:val="24"/>
          <w:szCs w:val="24"/>
        </w:rPr>
        <w:t>воспитанников, педагогов, участвующих в</w:t>
      </w:r>
      <w:r w:rsidR="00824FFD" w:rsidRPr="00181BE0">
        <w:rPr>
          <w:rFonts w:ascii="Times New Roman" w:hAnsi="Times New Roman"/>
          <w:spacing w:val="-3"/>
          <w:sz w:val="24"/>
          <w:szCs w:val="24"/>
        </w:rPr>
        <w:t xml:space="preserve"> конкурс</w:t>
      </w:r>
      <w:r w:rsidR="00075318" w:rsidRPr="00181BE0">
        <w:rPr>
          <w:rFonts w:ascii="Times New Roman" w:hAnsi="Times New Roman"/>
          <w:spacing w:val="-3"/>
          <w:sz w:val="24"/>
          <w:szCs w:val="24"/>
        </w:rPr>
        <w:t>ах различного уровня.</w:t>
      </w:r>
    </w:p>
    <w:p w:rsidR="00C7195C" w:rsidRPr="00181BE0" w:rsidRDefault="00C7195C" w:rsidP="00181BE0">
      <w:pPr>
        <w:pStyle w:val="a3"/>
        <w:spacing w:line="276" w:lineRule="auto"/>
        <w:rPr>
          <w:rFonts w:ascii="Times New Roman" w:hAnsi="Times New Roman"/>
          <w:b/>
          <w:color w:val="181818"/>
          <w:sz w:val="24"/>
          <w:szCs w:val="24"/>
        </w:rPr>
      </w:pPr>
      <w:r w:rsidRPr="00181BE0">
        <w:rPr>
          <w:rFonts w:ascii="Times New Roman" w:hAnsi="Times New Roman"/>
          <w:b/>
          <w:sz w:val="24"/>
          <w:szCs w:val="24"/>
        </w:rPr>
        <w:t>Задачи:</w:t>
      </w:r>
    </w:p>
    <w:p w:rsidR="000E4EFC" w:rsidRPr="000E4EFC" w:rsidRDefault="000E4EFC" w:rsidP="00181BE0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E4EFC">
        <w:rPr>
          <w:rFonts w:ascii="Times New Roman" w:hAnsi="Times New Roman"/>
          <w:sz w:val="24"/>
          <w:szCs w:val="24"/>
        </w:rPr>
        <w:t xml:space="preserve">Формировать представление у участников мастер класса о психолого-педагогическом сопровождении </w:t>
      </w:r>
      <w:r>
        <w:rPr>
          <w:rFonts w:ascii="Times New Roman" w:hAnsi="Times New Roman"/>
          <w:sz w:val="24"/>
          <w:szCs w:val="24"/>
        </w:rPr>
        <w:t>детей, родителей, педагогов участвующих в конкурсах.</w:t>
      </w:r>
    </w:p>
    <w:p w:rsidR="00075318" w:rsidRPr="00624F21" w:rsidRDefault="00075318" w:rsidP="00181BE0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1BE0">
        <w:rPr>
          <w:rFonts w:ascii="Times New Roman" w:hAnsi="Times New Roman"/>
          <w:sz w:val="24"/>
          <w:szCs w:val="24"/>
        </w:rPr>
        <w:t>Актуализировать</w:t>
      </w:r>
      <w:r w:rsidR="002050A5" w:rsidRPr="00181BE0">
        <w:rPr>
          <w:rFonts w:ascii="Times New Roman" w:hAnsi="Times New Roman"/>
          <w:sz w:val="24"/>
          <w:szCs w:val="24"/>
        </w:rPr>
        <w:t xml:space="preserve"> знания </w:t>
      </w:r>
      <w:r w:rsidR="00454739">
        <w:rPr>
          <w:rFonts w:ascii="Times New Roman" w:hAnsi="Times New Roman"/>
          <w:sz w:val="24"/>
          <w:szCs w:val="24"/>
        </w:rPr>
        <w:t>участников мастер-класса</w:t>
      </w:r>
      <w:r w:rsidR="002050A5" w:rsidRPr="00181BE0">
        <w:rPr>
          <w:rFonts w:ascii="Times New Roman" w:hAnsi="Times New Roman"/>
          <w:sz w:val="24"/>
          <w:szCs w:val="24"/>
        </w:rPr>
        <w:t xml:space="preserve"> о </w:t>
      </w:r>
      <w:r w:rsidR="00624F21">
        <w:rPr>
          <w:rFonts w:ascii="Times New Roman" w:hAnsi="Times New Roman"/>
          <w:sz w:val="24"/>
          <w:szCs w:val="24"/>
        </w:rPr>
        <w:t>конкурс, о видах, о содержании и о целях.</w:t>
      </w:r>
    </w:p>
    <w:p w:rsidR="00624F21" w:rsidRPr="00624F21" w:rsidRDefault="00624F21" w:rsidP="00624F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F21">
        <w:rPr>
          <w:rFonts w:ascii="Times New Roman" w:hAnsi="Times New Roman"/>
          <w:sz w:val="24"/>
          <w:szCs w:val="24"/>
        </w:rPr>
        <w:t>Помочь участникам Муниципальный этап краевого конкурса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F21">
        <w:rPr>
          <w:rFonts w:ascii="Times New Roman" w:hAnsi="Times New Roman"/>
          <w:sz w:val="24"/>
          <w:szCs w:val="24"/>
        </w:rPr>
        <w:t>«Воспитатель года Алтая - 2022»</w:t>
      </w:r>
      <w:r>
        <w:rPr>
          <w:rFonts w:ascii="Times New Roman" w:hAnsi="Times New Roman"/>
          <w:sz w:val="24"/>
          <w:szCs w:val="24"/>
        </w:rPr>
        <w:t xml:space="preserve"> настроится на продуктивную деятельность.</w:t>
      </w:r>
    </w:p>
    <w:p w:rsidR="002050A5" w:rsidRPr="00181BE0" w:rsidRDefault="002050A5" w:rsidP="00181BE0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1BE0">
        <w:rPr>
          <w:rFonts w:ascii="Times New Roman" w:hAnsi="Times New Roman"/>
          <w:sz w:val="24"/>
          <w:szCs w:val="24"/>
        </w:rPr>
        <w:t xml:space="preserve">Познакомить </w:t>
      </w:r>
      <w:r w:rsidR="00454739">
        <w:rPr>
          <w:rFonts w:ascii="Times New Roman" w:hAnsi="Times New Roman"/>
          <w:sz w:val="24"/>
          <w:szCs w:val="24"/>
        </w:rPr>
        <w:t xml:space="preserve">участников </w:t>
      </w:r>
      <w:r w:rsidR="000E4EFC">
        <w:rPr>
          <w:rFonts w:ascii="Times New Roman" w:hAnsi="Times New Roman"/>
          <w:sz w:val="24"/>
          <w:szCs w:val="24"/>
        </w:rPr>
        <w:t>мастер-класса</w:t>
      </w:r>
      <w:r w:rsidRPr="00181BE0">
        <w:rPr>
          <w:rFonts w:ascii="Times New Roman" w:hAnsi="Times New Roman"/>
          <w:sz w:val="24"/>
          <w:szCs w:val="24"/>
        </w:rPr>
        <w:t xml:space="preserve"> с приемами психолого-педагогической поддержки участников конкурсов.</w:t>
      </w:r>
    </w:p>
    <w:p w:rsidR="002050A5" w:rsidRPr="00181BE0" w:rsidRDefault="002050A5" w:rsidP="00181BE0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81BE0">
        <w:rPr>
          <w:rFonts w:ascii="Times New Roman" w:hAnsi="Times New Roman"/>
          <w:sz w:val="24"/>
          <w:szCs w:val="24"/>
        </w:rPr>
        <w:t xml:space="preserve">Научить педагогов приемам </w:t>
      </w:r>
      <w:proofErr w:type="gramStart"/>
      <w:r w:rsidRPr="00181BE0">
        <w:rPr>
          <w:rFonts w:ascii="Times New Roman" w:hAnsi="Times New Roman"/>
          <w:sz w:val="24"/>
          <w:szCs w:val="24"/>
        </w:rPr>
        <w:t>психологической</w:t>
      </w:r>
      <w:proofErr w:type="gramEnd"/>
      <w:r w:rsidRPr="00181BE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81BE0">
        <w:rPr>
          <w:rFonts w:ascii="Times New Roman" w:hAnsi="Times New Roman"/>
          <w:sz w:val="24"/>
          <w:szCs w:val="24"/>
        </w:rPr>
        <w:t>самоподдержки</w:t>
      </w:r>
      <w:proofErr w:type="spellEnd"/>
      <w:r w:rsidRPr="00181BE0">
        <w:rPr>
          <w:rFonts w:ascii="Times New Roman" w:hAnsi="Times New Roman"/>
          <w:sz w:val="24"/>
          <w:szCs w:val="24"/>
        </w:rPr>
        <w:t>, в условиях участия в конкурсах.</w:t>
      </w:r>
    </w:p>
    <w:p w:rsidR="00075318" w:rsidRPr="00181BE0" w:rsidRDefault="00075318" w:rsidP="00181BE0">
      <w:pPr>
        <w:pStyle w:val="a4"/>
        <w:numPr>
          <w:ilvl w:val="0"/>
          <w:numId w:val="1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BE0">
        <w:rPr>
          <w:rFonts w:ascii="Times New Roman" w:hAnsi="Times New Roman"/>
          <w:spacing w:val="-3"/>
          <w:sz w:val="24"/>
          <w:szCs w:val="24"/>
        </w:rPr>
        <w:t>Получить обратную связь от участников мероприятия, по поводу актуальности выбранной темы,  для корректировки и дальнейшего использования в работе с коллективом.</w:t>
      </w:r>
    </w:p>
    <w:p w:rsidR="000C5544" w:rsidRPr="00181BE0" w:rsidRDefault="000C5544" w:rsidP="00181BE0">
      <w:pPr>
        <w:shd w:val="clear" w:color="auto" w:fill="FFFFFF"/>
        <w:tabs>
          <w:tab w:val="left" w:leader="underscore" w:pos="11952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81B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181BE0">
        <w:rPr>
          <w:rFonts w:ascii="Times New Roman" w:eastAsia="Times New Roman" w:hAnsi="Times New Roman"/>
          <w:sz w:val="24"/>
          <w:szCs w:val="24"/>
          <w:lang w:eastAsia="ru-RU"/>
        </w:rPr>
        <w:t> ноутбук, проектор, экран,  столы, стулья для всех участников, заготовки цветов, фломастеры, цветные карандаши.</w:t>
      </w:r>
      <w:proofErr w:type="gramEnd"/>
    </w:p>
    <w:p w:rsidR="000C5544" w:rsidRPr="00181BE0" w:rsidRDefault="000C5544" w:rsidP="00181BE0">
      <w:p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BE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результаты:</w:t>
      </w:r>
    </w:p>
    <w:p w:rsidR="000C5544" w:rsidRPr="00181BE0" w:rsidRDefault="000C5544" w:rsidP="00181BE0">
      <w:pPr>
        <w:pStyle w:val="a4"/>
        <w:numPr>
          <w:ilvl w:val="0"/>
          <w:numId w:val="2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BE0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воспитателей положительного отношения к участию в конкурсах профессионального мастерства.</w:t>
      </w:r>
    </w:p>
    <w:p w:rsidR="000C5544" w:rsidRPr="00181BE0" w:rsidRDefault="000C5544" w:rsidP="00181BE0">
      <w:pPr>
        <w:pStyle w:val="a4"/>
        <w:numPr>
          <w:ilvl w:val="0"/>
          <w:numId w:val="2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BE0">
        <w:rPr>
          <w:rFonts w:ascii="Times New Roman" w:eastAsia="Times New Roman" w:hAnsi="Times New Roman"/>
          <w:sz w:val="24"/>
          <w:szCs w:val="24"/>
          <w:lang w:eastAsia="ru-RU"/>
        </w:rPr>
        <w:t>Отработка навыков группового взаимодействия.</w:t>
      </w:r>
    </w:p>
    <w:p w:rsidR="000C5544" w:rsidRPr="00181BE0" w:rsidRDefault="000C5544" w:rsidP="00181BE0">
      <w:pPr>
        <w:pStyle w:val="a4"/>
        <w:numPr>
          <w:ilvl w:val="0"/>
          <w:numId w:val="2"/>
        </w:numPr>
        <w:shd w:val="clear" w:color="auto" w:fill="FFFFFF"/>
        <w:tabs>
          <w:tab w:val="left" w:leader="underscore" w:pos="1195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81BE0">
        <w:rPr>
          <w:rFonts w:ascii="Times New Roman" w:eastAsia="Times New Roman" w:hAnsi="Times New Roman"/>
          <w:sz w:val="24"/>
          <w:szCs w:val="24"/>
          <w:lang w:eastAsia="ru-RU"/>
        </w:rPr>
        <w:t>Презентация и распространение собственного педагогического опыта.</w:t>
      </w:r>
    </w:p>
    <w:p w:rsidR="00C512BE" w:rsidRPr="00181BE0" w:rsidRDefault="00C512BE" w:rsidP="00181BE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BE0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педагогов профессиональные умения и чувство профессиональной уверенности.</w:t>
      </w:r>
    </w:p>
    <w:p w:rsidR="00C512BE" w:rsidRPr="00181BE0" w:rsidRDefault="00C512BE" w:rsidP="00181BE0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81BE0">
        <w:rPr>
          <w:rFonts w:ascii="Times New Roman" w:eastAsia="Times New Roman" w:hAnsi="Times New Roman"/>
          <w:b/>
          <w:sz w:val="24"/>
          <w:szCs w:val="24"/>
          <w:lang w:eastAsia="ru-RU"/>
        </w:rPr>
        <w:t>Продукт:</w:t>
      </w:r>
    </w:p>
    <w:p w:rsidR="00C512BE" w:rsidRPr="00181BE0" w:rsidRDefault="00C512BE" w:rsidP="00181BE0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1BE0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блокнот, мотивирующий на участие в конкурсах, </w:t>
      </w:r>
      <w:r w:rsidR="008F3A7B" w:rsidRPr="00181BE0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навыки психологической поддержки </w:t>
      </w:r>
      <w:r w:rsidR="00624F2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коллег, воспитанников, </w:t>
      </w:r>
      <w:r w:rsidR="008F3A7B" w:rsidRPr="00181BE0">
        <w:rPr>
          <w:rFonts w:ascii="Times New Roman" w:eastAsia="Times New Roman" w:hAnsi="Times New Roman"/>
          <w:sz w:val="24"/>
          <w:szCs w:val="24"/>
          <w:lang w:eastAsia="ru-RU"/>
        </w:rPr>
        <w:t>себя в период участия в конкурсах.</w:t>
      </w:r>
    </w:p>
    <w:p w:rsidR="00075318" w:rsidRPr="00181BE0" w:rsidRDefault="00075318" w:rsidP="00181BE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195C" w:rsidRPr="00181BE0" w:rsidRDefault="00020A4D" w:rsidP="00181BE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81BE0">
        <w:rPr>
          <w:rFonts w:ascii="Times New Roman" w:hAnsi="Times New Roman"/>
          <w:sz w:val="24"/>
          <w:szCs w:val="24"/>
        </w:rPr>
        <w:t>.</w:t>
      </w:r>
    </w:p>
    <w:p w:rsidR="00020A4D" w:rsidRDefault="00020A4D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0C5544" w:rsidRDefault="000C5544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0C5544" w:rsidRDefault="000C5544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181BE0" w:rsidRDefault="00181BE0" w:rsidP="00652AF6">
      <w:pPr>
        <w:pStyle w:val="a3"/>
        <w:spacing w:line="276" w:lineRule="auto"/>
        <w:jc w:val="both"/>
        <w:rPr>
          <w:rFonts w:ascii="Times New Roman" w:hAnsi="Times New Roman"/>
          <w:color w:val="181818"/>
          <w:sz w:val="28"/>
          <w:szCs w:val="28"/>
        </w:rPr>
      </w:pPr>
    </w:p>
    <w:p w:rsidR="00C7195C" w:rsidRDefault="00C7195C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B2BA9">
        <w:rPr>
          <w:rFonts w:ascii="Times New Roman" w:hAnsi="Times New Roman"/>
          <w:b/>
          <w:sz w:val="28"/>
          <w:szCs w:val="28"/>
        </w:rPr>
        <w:lastRenderedPageBreak/>
        <w:t>Ход мастер-класса</w:t>
      </w:r>
    </w:p>
    <w:p w:rsidR="009F7C5B" w:rsidRPr="00B7191F" w:rsidRDefault="009F7C5B" w:rsidP="009F7C5B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7191F">
        <w:rPr>
          <w:rFonts w:ascii="Times New Roman" w:hAnsi="Times New Roman"/>
          <w:b/>
          <w:sz w:val="24"/>
          <w:szCs w:val="24"/>
        </w:rPr>
        <w:t>Теоретическая часть.</w:t>
      </w:r>
    </w:p>
    <w:p w:rsidR="00B7191F" w:rsidRPr="004D7F35" w:rsidRDefault="00B7191F" w:rsidP="00B7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>Позволю себе напомнить, что такое мастер-класс</w:t>
      </w:r>
      <w:r>
        <w:rPr>
          <w:rFonts w:ascii="Times New Roman" w:hAnsi="Times New Roman"/>
          <w:sz w:val="24"/>
          <w:szCs w:val="24"/>
        </w:rPr>
        <w:t>.</w:t>
      </w:r>
    </w:p>
    <w:p w:rsidR="00B7191F" w:rsidRPr="004D7F35" w:rsidRDefault="00B7191F" w:rsidP="00B7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>Мастер-класс – это интерактивная форма обучения и обмена опытом, объединяющая формат тренинга и конференции.</w:t>
      </w:r>
    </w:p>
    <w:p w:rsidR="00B7191F" w:rsidRPr="004D7F35" w:rsidRDefault="00B7191F" w:rsidP="00B7191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Мастер-класс - (от английского </w:t>
      </w:r>
      <w:proofErr w:type="spellStart"/>
      <w:r w:rsidRPr="004D7F35">
        <w:rPr>
          <w:rFonts w:ascii="Times New Roman" w:hAnsi="Times New Roman"/>
          <w:i/>
          <w:iCs/>
          <w:sz w:val="24"/>
          <w:szCs w:val="24"/>
        </w:rPr>
        <w:t>masterclass</w:t>
      </w:r>
      <w:proofErr w:type="spellEnd"/>
      <w:r w:rsidRPr="004D7F3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D7F35">
        <w:rPr>
          <w:rFonts w:ascii="Times New Roman" w:hAnsi="Times New Roman"/>
          <w:i/>
          <w:iCs/>
          <w:sz w:val="24"/>
          <w:szCs w:val="24"/>
        </w:rPr>
        <w:t>master</w:t>
      </w:r>
      <w:proofErr w:type="spellEnd"/>
      <w:r w:rsidRPr="004D7F35">
        <w:rPr>
          <w:rFonts w:ascii="Times New Roman" w:hAnsi="Times New Roman"/>
          <w:sz w:val="24"/>
          <w:szCs w:val="24"/>
        </w:rPr>
        <w:t xml:space="preserve"> – лучший в какой-либо области + </w:t>
      </w:r>
      <w:proofErr w:type="spellStart"/>
      <w:r w:rsidRPr="004D7F35">
        <w:rPr>
          <w:rFonts w:ascii="Times New Roman" w:hAnsi="Times New Roman"/>
          <w:i/>
          <w:iCs/>
          <w:sz w:val="24"/>
          <w:szCs w:val="24"/>
        </w:rPr>
        <w:t>class</w:t>
      </w:r>
      <w:proofErr w:type="spellEnd"/>
      <w:r w:rsidRPr="004D7F35">
        <w:rPr>
          <w:rFonts w:ascii="Times New Roman" w:hAnsi="Times New Roman"/>
          <w:sz w:val="24"/>
          <w:szCs w:val="24"/>
        </w:rPr>
        <w:t xml:space="preserve"> – занятие, урок) – современная форма проведения обучающего тренинга-семинара для отработки практических навыков по различным методикам и технологиям с целью повышения профессионального уровня и обмена передовым опытом участников, расширения кругозора и приобщения к новейшим областям знания.</w:t>
      </w:r>
    </w:p>
    <w:p w:rsidR="00B7191F" w:rsidRPr="004D7F35" w:rsidRDefault="00B7191F" w:rsidP="00B7191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Мастер-класс отличается от </w:t>
      </w:r>
      <w:r w:rsidRPr="00B7191F">
        <w:rPr>
          <w:rFonts w:ascii="Times New Roman" w:hAnsi="Times New Roman"/>
          <w:sz w:val="24"/>
          <w:szCs w:val="24"/>
        </w:rPr>
        <w:t>семинара</w:t>
      </w:r>
      <w:r w:rsidRPr="004D7F35">
        <w:rPr>
          <w:rFonts w:ascii="Times New Roman" w:hAnsi="Times New Roman"/>
          <w:sz w:val="24"/>
          <w:szCs w:val="24"/>
        </w:rPr>
        <w:t xml:space="preserve"> тем, что, во время мастер-класса ведущий специалист рассказывает и, что еще более важно, </w:t>
      </w:r>
      <w:r w:rsidRPr="004D7F35">
        <w:rPr>
          <w:rFonts w:ascii="Times New Roman" w:hAnsi="Times New Roman"/>
          <w:b/>
          <w:sz w:val="24"/>
          <w:szCs w:val="24"/>
        </w:rPr>
        <w:t>показывает,</w:t>
      </w:r>
      <w:r w:rsidRPr="004D7F35">
        <w:rPr>
          <w:rFonts w:ascii="Times New Roman" w:hAnsi="Times New Roman"/>
          <w:sz w:val="24"/>
          <w:szCs w:val="24"/>
        </w:rPr>
        <w:t xml:space="preserve"> как применять на практике </w:t>
      </w:r>
      <w:r w:rsidRPr="004D7F35">
        <w:rPr>
          <w:rFonts w:ascii="Times New Roman" w:hAnsi="Times New Roman"/>
          <w:i/>
          <w:sz w:val="24"/>
          <w:szCs w:val="24"/>
        </w:rPr>
        <w:t>новую технологию</w:t>
      </w:r>
      <w:r w:rsidRPr="004D7F35">
        <w:rPr>
          <w:rFonts w:ascii="Times New Roman" w:hAnsi="Times New Roman"/>
          <w:sz w:val="24"/>
          <w:szCs w:val="24"/>
        </w:rPr>
        <w:t xml:space="preserve"> или </w:t>
      </w:r>
      <w:r w:rsidRPr="004D7F35">
        <w:rPr>
          <w:rFonts w:ascii="Times New Roman" w:hAnsi="Times New Roman"/>
          <w:i/>
          <w:sz w:val="24"/>
          <w:szCs w:val="24"/>
        </w:rPr>
        <w:t>метод.</w:t>
      </w:r>
      <w:r w:rsidRPr="004D7F35">
        <w:rPr>
          <w:rFonts w:ascii="Times New Roman" w:hAnsi="Times New Roman"/>
          <w:sz w:val="24"/>
          <w:szCs w:val="24"/>
        </w:rPr>
        <w:t xml:space="preserve"> Очевидно, таким образом, что мастер-классы не показывают, а </w:t>
      </w:r>
      <w:r w:rsidRPr="004D7F35">
        <w:rPr>
          <w:rFonts w:ascii="Times New Roman" w:hAnsi="Times New Roman"/>
          <w:b/>
          <w:sz w:val="24"/>
          <w:szCs w:val="24"/>
        </w:rPr>
        <w:t>проводят.</w:t>
      </w:r>
    </w:p>
    <w:p w:rsidR="00B7191F" w:rsidRPr="004D7F35" w:rsidRDefault="00B7191F" w:rsidP="00B7191F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b/>
          <w:i/>
          <w:sz w:val="24"/>
          <w:szCs w:val="24"/>
        </w:rPr>
        <w:t>Следует обратить внимание</w:t>
      </w:r>
      <w:r w:rsidRPr="004D7F35">
        <w:rPr>
          <w:rFonts w:ascii="Times New Roman" w:hAnsi="Times New Roman"/>
          <w:sz w:val="24"/>
          <w:szCs w:val="24"/>
        </w:rPr>
        <w:t xml:space="preserve"> при подготовке мастер-класса на то, что в технологии проведения мастер-класса главное – не сообщить и освоить информацию, а </w:t>
      </w:r>
      <w:r w:rsidRPr="004D7F35">
        <w:rPr>
          <w:rFonts w:ascii="Times New Roman" w:hAnsi="Times New Roman"/>
          <w:i/>
          <w:sz w:val="24"/>
          <w:szCs w:val="24"/>
        </w:rPr>
        <w:t>передать способы деятельности</w:t>
      </w:r>
      <w:r w:rsidRPr="004D7F35">
        <w:rPr>
          <w:rFonts w:ascii="Times New Roman" w:hAnsi="Times New Roman"/>
          <w:sz w:val="24"/>
          <w:szCs w:val="24"/>
        </w:rPr>
        <w:t xml:space="preserve">, будь то прием, метод, методика или технология. Передать продуктивные способы работы – одна из важнейших задач для Мастера. </w:t>
      </w:r>
    </w:p>
    <w:p w:rsidR="00B7191F" w:rsidRPr="004D7F35" w:rsidRDefault="00B7191F" w:rsidP="00B7191F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7F35">
        <w:rPr>
          <w:rFonts w:ascii="Times New Roman" w:hAnsi="Times New Roman"/>
          <w:b/>
          <w:sz w:val="24"/>
          <w:szCs w:val="24"/>
        </w:rPr>
        <w:t>Алгоритм технологии мастер-класса.</w:t>
      </w:r>
    </w:p>
    <w:p w:rsidR="00B7191F" w:rsidRPr="004D7F35" w:rsidRDefault="00B7191F" w:rsidP="00B7191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7F35">
        <w:rPr>
          <w:rFonts w:ascii="Times New Roman" w:hAnsi="Times New Roman"/>
          <w:b/>
          <w:i/>
          <w:sz w:val="24"/>
          <w:szCs w:val="24"/>
        </w:rPr>
        <w:t xml:space="preserve">Презентация педагогического опыта </w:t>
      </w:r>
      <w:r w:rsidR="0055036C">
        <w:rPr>
          <w:rFonts w:ascii="Times New Roman" w:hAnsi="Times New Roman"/>
          <w:b/>
          <w:i/>
          <w:sz w:val="24"/>
          <w:szCs w:val="24"/>
        </w:rPr>
        <w:t>педагогом</w:t>
      </w:r>
      <w:r w:rsidRPr="004D7F35">
        <w:rPr>
          <w:rFonts w:ascii="Times New Roman" w:hAnsi="Times New Roman"/>
          <w:b/>
          <w:i/>
          <w:sz w:val="24"/>
          <w:szCs w:val="24"/>
        </w:rPr>
        <w:t xml:space="preserve">-мастером: </w:t>
      </w:r>
    </w:p>
    <w:p w:rsidR="00B7191F" w:rsidRPr="004D7F35" w:rsidRDefault="00B7191F" w:rsidP="00B7191F">
      <w:pPr>
        <w:numPr>
          <w:ilvl w:val="1"/>
          <w:numId w:val="7"/>
        </w:numPr>
        <w:shd w:val="clear" w:color="auto" w:fill="FFFFFF"/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кратко характеризуются основные идеи технологии; </w:t>
      </w:r>
    </w:p>
    <w:p w:rsidR="00B7191F" w:rsidRPr="004D7F35" w:rsidRDefault="00B7191F" w:rsidP="00B7191F">
      <w:pPr>
        <w:numPr>
          <w:ilvl w:val="1"/>
          <w:numId w:val="7"/>
        </w:numPr>
        <w:shd w:val="clear" w:color="auto" w:fill="FFFFFF"/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описываются достижения в работе; </w:t>
      </w:r>
    </w:p>
    <w:p w:rsidR="00B7191F" w:rsidRPr="004D7F35" w:rsidRDefault="00B7191F" w:rsidP="00B7191F">
      <w:pPr>
        <w:numPr>
          <w:ilvl w:val="1"/>
          <w:numId w:val="7"/>
        </w:numPr>
        <w:shd w:val="clear" w:color="auto" w:fill="FFFFFF"/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доказывается результативность деятельности учащихся, свидетельствующая об эффективности технологии; </w:t>
      </w:r>
    </w:p>
    <w:p w:rsidR="00B7191F" w:rsidRPr="004D7F35" w:rsidRDefault="00B7191F" w:rsidP="00B7191F">
      <w:pPr>
        <w:numPr>
          <w:ilvl w:val="1"/>
          <w:numId w:val="7"/>
        </w:numPr>
        <w:shd w:val="clear" w:color="auto" w:fill="FFFFFF"/>
        <w:tabs>
          <w:tab w:val="clear" w:pos="1440"/>
          <w:tab w:val="num" w:pos="42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определяются проблемы и перспективы в работе учителя-мастера. </w:t>
      </w:r>
    </w:p>
    <w:p w:rsidR="00B7191F" w:rsidRPr="004D7F35" w:rsidRDefault="00B7191F" w:rsidP="00B7191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7F35">
        <w:rPr>
          <w:rFonts w:ascii="Times New Roman" w:hAnsi="Times New Roman"/>
          <w:b/>
          <w:i/>
          <w:sz w:val="24"/>
          <w:szCs w:val="24"/>
        </w:rPr>
        <w:t xml:space="preserve">Представление системы </w:t>
      </w:r>
      <w:r>
        <w:rPr>
          <w:rFonts w:ascii="Times New Roman" w:hAnsi="Times New Roman"/>
          <w:b/>
          <w:i/>
          <w:sz w:val="24"/>
          <w:szCs w:val="24"/>
        </w:rPr>
        <w:t>технологий, опыта</w:t>
      </w:r>
      <w:r w:rsidRPr="004D7F35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B7191F" w:rsidRPr="004D7F35" w:rsidRDefault="00B7191F" w:rsidP="00B7191F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описывается </w:t>
      </w:r>
      <w:r>
        <w:rPr>
          <w:rFonts w:ascii="Times New Roman" w:hAnsi="Times New Roman"/>
          <w:sz w:val="24"/>
          <w:szCs w:val="24"/>
        </w:rPr>
        <w:t>техники и приемы</w:t>
      </w:r>
      <w:r w:rsidRPr="004D7F35">
        <w:rPr>
          <w:rFonts w:ascii="Times New Roman" w:hAnsi="Times New Roman"/>
          <w:sz w:val="24"/>
          <w:szCs w:val="24"/>
        </w:rPr>
        <w:t xml:space="preserve"> в режиме презентуемой технологии; </w:t>
      </w:r>
    </w:p>
    <w:p w:rsidR="00B7191F" w:rsidRPr="004D7F35" w:rsidRDefault="00B7191F" w:rsidP="00B7191F">
      <w:pPr>
        <w:numPr>
          <w:ilvl w:val="1"/>
          <w:numId w:val="8"/>
        </w:numPr>
        <w:shd w:val="clear" w:color="auto" w:fill="FFFFFF"/>
        <w:tabs>
          <w:tab w:val="clear" w:pos="1440"/>
          <w:tab w:val="num" w:pos="567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определяются основные приемы работы, которые мастер будет демонстрировать слушателям. </w:t>
      </w:r>
    </w:p>
    <w:p w:rsidR="00B7191F" w:rsidRPr="004D7F35" w:rsidRDefault="00B7191F" w:rsidP="00B7191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7F35">
        <w:rPr>
          <w:rFonts w:ascii="Times New Roman" w:hAnsi="Times New Roman"/>
          <w:b/>
          <w:i/>
          <w:sz w:val="24"/>
          <w:szCs w:val="24"/>
        </w:rPr>
        <w:t xml:space="preserve">Проведение имитационной игры: </w:t>
      </w:r>
    </w:p>
    <w:p w:rsidR="00B7191F" w:rsidRPr="004D7F35" w:rsidRDefault="00B7191F" w:rsidP="00B7191F">
      <w:pPr>
        <w:numPr>
          <w:ilvl w:val="0"/>
          <w:numId w:val="9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учитель-мастер проводит учебное занятие со слушателями, демонстрируя приемы эффективной работы с учащимися; </w:t>
      </w:r>
    </w:p>
    <w:p w:rsidR="00B7191F" w:rsidRPr="004D7F35" w:rsidRDefault="00B7191F" w:rsidP="00B7191F">
      <w:pPr>
        <w:numPr>
          <w:ilvl w:val="0"/>
          <w:numId w:val="9"/>
        </w:numPr>
        <w:shd w:val="clear" w:color="auto" w:fill="FFFFFF"/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слушатели одновременно играют две роли: учащихся  и экспертов, присутствующих на открытом занятии. </w:t>
      </w:r>
    </w:p>
    <w:p w:rsidR="00B7191F" w:rsidRPr="004D7F35" w:rsidRDefault="00B7191F" w:rsidP="00B7191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7F35">
        <w:rPr>
          <w:rFonts w:ascii="Times New Roman" w:hAnsi="Times New Roman"/>
          <w:b/>
          <w:i/>
          <w:sz w:val="24"/>
          <w:szCs w:val="24"/>
        </w:rPr>
        <w:t xml:space="preserve">Моделирование: </w:t>
      </w:r>
    </w:p>
    <w:p w:rsidR="00B7191F" w:rsidRPr="004D7F35" w:rsidRDefault="00B7191F" w:rsidP="00B7191F">
      <w:pPr>
        <w:numPr>
          <w:ilvl w:val="1"/>
          <w:numId w:val="10"/>
        </w:numPr>
        <w:shd w:val="clear" w:color="auto" w:fill="FFFFFF"/>
        <w:tabs>
          <w:tab w:val="clear" w:pos="1440"/>
          <w:tab w:val="num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мастер </w:t>
      </w:r>
      <w:proofErr w:type="gramStart"/>
      <w:r w:rsidRPr="004D7F35">
        <w:rPr>
          <w:rFonts w:ascii="Times New Roman" w:hAnsi="Times New Roman"/>
          <w:sz w:val="24"/>
          <w:szCs w:val="24"/>
        </w:rPr>
        <w:t>выполняет роль</w:t>
      </w:r>
      <w:proofErr w:type="gramEnd"/>
      <w:r w:rsidRPr="004D7F35">
        <w:rPr>
          <w:rFonts w:ascii="Times New Roman" w:hAnsi="Times New Roman"/>
          <w:sz w:val="24"/>
          <w:szCs w:val="24"/>
        </w:rPr>
        <w:t xml:space="preserve"> консультанта, организует самостоятельную работу слушателей и управляет ею; </w:t>
      </w:r>
    </w:p>
    <w:p w:rsidR="00B7191F" w:rsidRPr="004D7F35" w:rsidRDefault="00B7191F" w:rsidP="00B7191F">
      <w:pPr>
        <w:numPr>
          <w:ilvl w:val="1"/>
          <w:numId w:val="10"/>
        </w:numPr>
        <w:shd w:val="clear" w:color="auto" w:fill="FFFFFF"/>
        <w:tabs>
          <w:tab w:val="clear" w:pos="1440"/>
          <w:tab w:val="num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мастер совместно со слушателями проводит обсуждение авторских моделей учебного занятия </w:t>
      </w:r>
    </w:p>
    <w:p w:rsidR="00B7191F" w:rsidRPr="004D7F35" w:rsidRDefault="00B7191F" w:rsidP="00B7191F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D7F35">
        <w:rPr>
          <w:rFonts w:ascii="Times New Roman" w:hAnsi="Times New Roman"/>
          <w:b/>
          <w:i/>
          <w:sz w:val="24"/>
          <w:szCs w:val="24"/>
        </w:rPr>
        <w:t xml:space="preserve">Рефлексия: </w:t>
      </w:r>
    </w:p>
    <w:p w:rsidR="00B7191F" w:rsidRPr="004D7F35" w:rsidRDefault="00B7191F" w:rsidP="00B7191F">
      <w:pPr>
        <w:numPr>
          <w:ilvl w:val="1"/>
          <w:numId w:val="6"/>
        </w:numPr>
        <w:shd w:val="clear" w:color="auto" w:fill="FFFFFF"/>
        <w:tabs>
          <w:tab w:val="clear" w:pos="1440"/>
          <w:tab w:val="num" w:pos="709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4D7F35">
        <w:rPr>
          <w:rFonts w:ascii="Times New Roman" w:hAnsi="Times New Roman"/>
          <w:sz w:val="24"/>
          <w:szCs w:val="24"/>
        </w:rPr>
        <w:t xml:space="preserve">проводится дискуссия по результатам совместной деятельности мастера и слушателей. </w:t>
      </w:r>
    </w:p>
    <w:p w:rsidR="009F7C5B" w:rsidRDefault="009F7C5B" w:rsidP="00B7191F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F7C5B" w:rsidRDefault="009F7C5B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C5B" w:rsidRDefault="009F7C5B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C5B" w:rsidRDefault="009F7C5B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7C5B" w:rsidRDefault="009F7C5B" w:rsidP="00652AF6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56BB" w:rsidRDefault="006A56BB" w:rsidP="002F2784">
      <w:pPr>
        <w:pStyle w:val="a3"/>
        <w:spacing w:line="276" w:lineRule="auto"/>
        <w:rPr>
          <w:rFonts w:ascii="Times New Roman" w:hAnsi="Times New Roman"/>
          <w:b/>
          <w:color w:val="181818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953"/>
        <w:gridCol w:w="1560"/>
        <w:gridCol w:w="1134"/>
      </w:tblGrid>
      <w:tr w:rsidR="00D61981" w:rsidRPr="006A31CE" w:rsidTr="002F2784">
        <w:trPr>
          <w:trHeight w:val="834"/>
        </w:trPr>
        <w:tc>
          <w:tcPr>
            <w:tcW w:w="1526" w:type="dxa"/>
          </w:tcPr>
          <w:p w:rsidR="00D61981" w:rsidRPr="006A31CE" w:rsidRDefault="00D61981" w:rsidP="002F278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мастер-класса</w:t>
            </w:r>
          </w:p>
        </w:tc>
        <w:tc>
          <w:tcPr>
            <w:tcW w:w="5953" w:type="dxa"/>
          </w:tcPr>
          <w:p w:rsidR="00D61981" w:rsidRPr="006A31CE" w:rsidRDefault="00D61981" w:rsidP="000C554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1CE">
              <w:rPr>
                <w:rFonts w:ascii="Times New Roman" w:hAnsi="Times New Roman"/>
                <w:b/>
                <w:sz w:val="24"/>
                <w:szCs w:val="24"/>
              </w:rPr>
              <w:t>Деятельность ведущего</w:t>
            </w:r>
          </w:p>
        </w:tc>
        <w:tc>
          <w:tcPr>
            <w:tcW w:w="1560" w:type="dxa"/>
          </w:tcPr>
          <w:p w:rsidR="00D61981" w:rsidRPr="006A31CE" w:rsidRDefault="00D61981" w:rsidP="000C55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1CE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педагогов</w:t>
            </w:r>
          </w:p>
        </w:tc>
        <w:tc>
          <w:tcPr>
            <w:tcW w:w="1134" w:type="dxa"/>
          </w:tcPr>
          <w:p w:rsidR="00D61981" w:rsidRPr="006A31CE" w:rsidRDefault="00D61981" w:rsidP="000C554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A31C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61981" w:rsidRPr="006A31CE" w:rsidTr="00EA40EC">
        <w:trPr>
          <w:trHeight w:val="7354"/>
        </w:trPr>
        <w:tc>
          <w:tcPr>
            <w:tcW w:w="1526" w:type="dxa"/>
          </w:tcPr>
          <w:p w:rsidR="00D61981" w:rsidRDefault="00693896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  <w:r w:rsidR="00D61981" w:rsidRPr="004D7F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Презентация педагогического опыта </w:t>
            </w:r>
            <w:r w:rsidR="00D61981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педагогом-мастером</w:t>
            </w:r>
            <w:r w:rsidR="00D61981" w:rsidRPr="004D7F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2. </w:t>
            </w:r>
            <w:r w:rsidRPr="004D7F3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Представление системы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технологий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пыта</w:t>
            </w:r>
            <w:proofErr w:type="spellEnd"/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Pr="004D7F35" w:rsidRDefault="00D61981" w:rsidP="00D61981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61981" w:rsidRPr="006A31CE" w:rsidRDefault="00D61981" w:rsidP="006A31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61981" w:rsidRPr="004D7F35" w:rsidRDefault="00D61981" w:rsidP="00D6198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педагогической находке я вам представила свой опыт работы по психологической помощи и поддержке воспитанников, родителей и коллег в кризисных ситуациях, а мастер-класс, я хочу посвятить тем, кто занимается саморазвитием, </w:t>
            </w:r>
            <w:proofErr w:type="gramStart"/>
            <w:r w:rsidRPr="004D7F35">
              <w:rPr>
                <w:rFonts w:ascii="Times New Roman" w:hAnsi="Times New Roman"/>
                <w:sz w:val="24"/>
                <w:szCs w:val="24"/>
              </w:rPr>
              <w:t>совершенствуется</w:t>
            </w:r>
            <w:proofErr w:type="gramEnd"/>
            <w:r w:rsidRPr="004D7F35">
              <w:rPr>
                <w:rFonts w:ascii="Times New Roman" w:hAnsi="Times New Roman"/>
                <w:sz w:val="24"/>
                <w:szCs w:val="24"/>
              </w:rPr>
              <w:t xml:space="preserve"> участвуя в конкурсах.</w:t>
            </w:r>
          </w:p>
          <w:p w:rsidR="00D61981" w:rsidRDefault="00D61981" w:rsidP="00D61981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35">
              <w:rPr>
                <w:rFonts w:ascii="Times New Roman" w:hAnsi="Times New Roman"/>
                <w:sz w:val="24"/>
                <w:szCs w:val="24"/>
              </w:rPr>
              <w:t>Для этого давайте вспомним, что такое конкурсы, а чтобы легче было воспринимать информацию, я хочу вам предложить блокноты.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Которые мы в нашем деском саду разработали, для подготовки будущих участников конкурсов. </w:t>
            </w:r>
            <w:r w:rsidRPr="004D7F35">
              <w:rPr>
                <w:rFonts w:ascii="Times New Roman" w:hAnsi="Times New Roman"/>
                <w:sz w:val="24"/>
                <w:szCs w:val="24"/>
              </w:rPr>
              <w:t xml:space="preserve"> Сегодня я пришла с помощницей, со своей коллегой, чтобы она послушала и сказала, что такое же конкурс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7F35">
              <w:rPr>
                <w:rFonts w:ascii="Times New Roman" w:hAnsi="Times New Roman"/>
                <w:sz w:val="24"/>
                <w:szCs w:val="24"/>
              </w:rPr>
              <w:t>захотела участвовать в будущем в подобном конкурсе.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120" w:beforeAutospacing="0" w:after="0" w:afterAutospacing="0" w:line="276" w:lineRule="auto"/>
              <w:ind w:firstLine="708"/>
              <w:jc w:val="both"/>
              <w:rPr>
                <w:rFonts w:eastAsiaTheme="minorEastAsia"/>
              </w:rPr>
            </w:pPr>
            <w:proofErr w:type="gramStart"/>
            <w:r w:rsidRPr="004D7F35">
              <w:rPr>
                <w:rFonts w:eastAsiaTheme="minorEastAsia"/>
              </w:rPr>
              <w:t xml:space="preserve">Итак, конкурс это - </w:t>
            </w:r>
            <w:r>
              <w:rPr>
                <w:rFonts w:eastAsiaTheme="minorEastAsia"/>
              </w:rPr>
              <w:t>к</w:t>
            </w:r>
            <w:r w:rsidRPr="004D7F35">
              <w:rPr>
                <w:rFonts w:eastAsiaTheme="minorEastAsia"/>
              </w:rPr>
              <w:t>онкурс (</w:t>
            </w:r>
            <w:hyperlink r:id="rId5" w:tooltip="Латинский язык" w:history="1">
              <w:r w:rsidRPr="004D7F35">
                <w:rPr>
                  <w:rFonts w:eastAsiaTheme="minorEastAsia"/>
                </w:rPr>
                <w:t>лат.</w:t>
              </w:r>
              <w:proofErr w:type="gramEnd"/>
            </w:hyperlink>
            <w:r>
              <w:rPr>
                <w:rFonts w:eastAsiaTheme="minorEastAsia"/>
              </w:rPr>
              <w:t> </w:t>
            </w:r>
            <w:proofErr w:type="spellStart"/>
            <w:proofErr w:type="gramStart"/>
            <w:r>
              <w:rPr>
                <w:rFonts w:eastAsiaTheme="minorEastAsia"/>
              </w:rPr>
              <w:t>Concursus</w:t>
            </w:r>
            <w:proofErr w:type="spellEnd"/>
            <w:r>
              <w:rPr>
                <w:rFonts w:eastAsiaTheme="minorEastAsia"/>
              </w:rPr>
              <w:t xml:space="preserve"> –</w:t>
            </w:r>
            <w:r w:rsidRPr="004D7F35">
              <w:rPr>
                <w:rFonts w:eastAsiaTheme="minorEastAsia"/>
              </w:rPr>
              <w:t xml:space="preserve"> столкновение, стечение) </w:t>
            </w:r>
            <w:r>
              <w:rPr>
                <w:rFonts w:eastAsiaTheme="minorEastAsia"/>
              </w:rPr>
              <w:t>–</w:t>
            </w:r>
            <w:r w:rsidRPr="004D7F35">
              <w:rPr>
                <w:rFonts w:eastAsiaTheme="minorEastAsia"/>
              </w:rPr>
              <w:t> </w:t>
            </w:r>
            <w:r w:rsidR="00624F21">
              <w:rPr>
                <w:rFonts w:eastAsiaTheme="minorEastAsia"/>
              </w:rPr>
              <w:t xml:space="preserve"> </w:t>
            </w:r>
            <w:hyperlink r:id="rId6" w:tooltip="Соревнование" w:history="1">
              <w:r w:rsidRPr="004D7F35">
                <w:rPr>
                  <w:rFonts w:eastAsiaTheme="minorEastAsia"/>
                </w:rPr>
                <w:t>соревнование</w:t>
              </w:r>
            </w:hyperlink>
            <w:r w:rsidRPr="004D7F35">
              <w:rPr>
                <w:rFonts w:eastAsiaTheme="minorEastAsia"/>
              </w:rPr>
              <w:t>, соискательство нескольких лиц в области </w:t>
            </w:r>
            <w:hyperlink r:id="rId7" w:tooltip="Искусство" w:history="1">
              <w:r w:rsidRPr="004D7F35">
                <w:rPr>
                  <w:rFonts w:eastAsiaTheme="minorEastAsia"/>
                </w:rPr>
                <w:t>искусства</w:t>
              </w:r>
            </w:hyperlink>
            <w:r w:rsidRPr="004D7F35">
              <w:rPr>
                <w:rFonts w:eastAsiaTheme="minorEastAsia"/>
              </w:rPr>
              <w:t>, </w:t>
            </w:r>
            <w:hyperlink r:id="rId8" w:tooltip="Наука" w:history="1">
              <w:r w:rsidRPr="004D7F35">
                <w:rPr>
                  <w:rFonts w:eastAsiaTheme="minorEastAsia"/>
                </w:rPr>
                <w:t>наук</w:t>
              </w:r>
            </w:hyperlink>
            <w:r w:rsidRPr="004D7F35">
              <w:rPr>
                <w:rFonts w:eastAsiaTheme="minorEastAsia"/>
              </w:rPr>
              <w:t> и прочего, с целью выделить наиболее выдающегося (или выдающихся) конкурсанта-претендента на победу.</w:t>
            </w:r>
            <w:proofErr w:type="gramEnd"/>
          </w:p>
          <w:p w:rsidR="00D61981" w:rsidRPr="004D7F35" w:rsidRDefault="00D61981" w:rsidP="00D61981">
            <w:pPr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D7F35">
              <w:rPr>
                <w:rFonts w:ascii="Times New Roman" w:hAnsi="Times New Roman"/>
                <w:color w:val="000000"/>
                <w:sz w:val="24"/>
                <w:szCs w:val="24"/>
              </w:rPr>
              <w:t>Конкурс </w:t>
            </w:r>
            <w:r>
              <w:rPr>
                <w:rFonts w:eastAsiaTheme="minorEastAsia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D7F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это соревнование, для которого характерны напряжение, приподнятое эмоциональное состояние участников, азарт, т. е. все то, что присуще состязанию. </w:t>
            </w:r>
            <w:proofErr w:type="gramEnd"/>
          </w:p>
          <w:p w:rsidR="00D61981" w:rsidRPr="004D7F35" w:rsidRDefault="00D61981" w:rsidP="00D61981">
            <w:pPr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7F35">
              <w:rPr>
                <w:rFonts w:ascii="Times New Roman" w:hAnsi="Times New Roman"/>
                <w:color w:val="000000"/>
                <w:sz w:val="24"/>
                <w:szCs w:val="24"/>
              </w:rPr>
              <w:t>Конкурсы педагогического мастерства можно рассматривать как этап повышения профессионализма педагогов, как открытое массовое педагогическое соревнование педагогов.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4D7F35">
              <w:t>Выделяют следующие виды конкурсов: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4D7F35">
              <w:t>– </w:t>
            </w:r>
            <w:r w:rsidRPr="00B7191F">
              <w:rPr>
                <w:rStyle w:val="a6"/>
                <w:b/>
                <w:bdr w:val="none" w:sz="0" w:space="0" w:color="auto" w:frame="1"/>
              </w:rPr>
              <w:t>конкурсы предметно-развивающей среды</w:t>
            </w:r>
            <w:r w:rsidRPr="00B7191F">
              <w:rPr>
                <w:b/>
              </w:rPr>
              <w:t>.</w:t>
            </w:r>
            <w:r w:rsidRPr="004D7F35">
              <w:t xml:space="preserve"> Они, как правило, ориентированы на выявление положительного опыта работы педагогов, побуждение их к творческой деятельности, создание условий для познавательной активности обучающихся, развитие воображения, творческих способностей;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4D7F35">
              <w:t>– </w:t>
            </w:r>
            <w:r w:rsidRPr="00B7191F">
              <w:rPr>
                <w:rStyle w:val="a6"/>
                <w:b/>
                <w:bdr w:val="none" w:sz="0" w:space="0" w:color="auto" w:frame="1"/>
              </w:rPr>
              <w:t>конкурсы методических, учебно-методических материалов</w:t>
            </w:r>
            <w:r w:rsidRPr="004D7F35">
              <w:t> направлены на стимулирование роста профессионального мастерства педагогов, содействие развитию исследовательской сферы в педагогической деятельности, выявление и поддержку инновационных проектов, методик, обобщение опыта работы;</w:t>
            </w:r>
          </w:p>
          <w:p w:rsidR="002736DA" w:rsidRDefault="00D61981" w:rsidP="002736DA">
            <w:pPr>
              <w:pStyle w:val="af4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Style w:val="a6"/>
                <w:b/>
                <w:bdr w:val="none" w:sz="0" w:space="0" w:color="auto" w:frame="1"/>
              </w:rPr>
            </w:pPr>
            <w:r w:rsidRPr="004D7F35">
              <w:t>– </w:t>
            </w:r>
            <w:r w:rsidRPr="00B7191F">
              <w:rPr>
                <w:rStyle w:val="a6"/>
                <w:b/>
                <w:bdr w:val="none" w:sz="0" w:space="0" w:color="auto" w:frame="1"/>
              </w:rPr>
              <w:t>конкурсы педагогического мастерства</w:t>
            </w:r>
          </w:p>
          <w:p w:rsidR="00D61981" w:rsidRPr="004D7F35" w:rsidRDefault="00D61981" w:rsidP="002736DA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</w:pPr>
            <w:r w:rsidRPr="004D7F35">
              <w:t xml:space="preserve"> способствуют повышению престижа педагогической профессии, демонстрации возможностей новых педагогических технологий и новых форм работы с детьми, расширению диапазона общения творчески </w:t>
            </w:r>
            <w:r w:rsidRPr="004D7F35">
              <w:lastRenderedPageBreak/>
              <w:t>работающих педагогов, стимулированию труда педагога, повышению их творческой активности, созданию условий для личностной и профессиональной самореализации.</w:t>
            </w:r>
          </w:p>
          <w:p w:rsidR="00D61981" w:rsidRPr="004D7F35" w:rsidRDefault="00D61981" w:rsidP="00D619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B7191F">
              <w:rPr>
                <w:rStyle w:val="a6"/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Конкурсы с участием детей.</w:t>
            </w:r>
            <w:r w:rsidRPr="004D7F35">
              <w:rPr>
                <w:rFonts w:ascii="Times New Roman" w:hAnsi="Times New Roman"/>
                <w:sz w:val="24"/>
                <w:szCs w:val="24"/>
              </w:rPr>
              <w:t xml:space="preserve"> Выявление положительного опыта работы по обучению и воспитанию детей. Выявление одарённых детей. Создание условий для развития способностей детей и творческого потенциала педагогов. Активизация деятельности педагогов по внедрению в работу с детьми разных техник творчества. Развитие у детей умений выразительного чтения стихов, обновление и разнообразие песенного репертуара.</w:t>
            </w:r>
          </w:p>
          <w:p w:rsidR="00D61981" w:rsidRPr="004D7F35" w:rsidRDefault="00D61981" w:rsidP="00D6198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35">
              <w:rPr>
                <w:rFonts w:ascii="Times New Roman" w:hAnsi="Times New Roman"/>
                <w:sz w:val="24"/>
                <w:szCs w:val="24"/>
              </w:rPr>
              <w:t>Развитие у педагогов режиссёрских умений и навыков. Стимулирование творческого поиска педагогов по отбору методик, технологий для обу</w:t>
            </w:r>
            <w:r w:rsidRPr="004D7F3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чения детей составлению творческих рассказов.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ind w:firstLine="708"/>
              <w:jc w:val="both"/>
              <w:rPr>
                <w:color w:val="000000"/>
              </w:rPr>
            </w:pPr>
            <w:r w:rsidRPr="004D7F35">
              <w:rPr>
                <w:b/>
                <w:bCs/>
                <w:color w:val="000000"/>
              </w:rPr>
              <w:t>Факторы, которые влияют на принятие решения педагогом участвовать в конкурсе: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D7F35">
              <w:rPr>
                <w:color w:val="000000"/>
              </w:rPr>
              <w:t>Профессионально-личностный интерес, потребность в передаче приобретенного опыта желание познакомиться с опытом других учителей.</w:t>
            </w:r>
          </w:p>
          <w:p w:rsidR="00D61981" w:rsidRPr="004D7F35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D7F35">
              <w:rPr>
                <w:color w:val="000000"/>
              </w:rPr>
              <w:t>Желание приобрести определенный профессиональный статус.</w:t>
            </w:r>
          </w:p>
          <w:p w:rsidR="00D61981" w:rsidRDefault="00D61981" w:rsidP="00D61981">
            <w:pPr>
              <w:pStyle w:val="af4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4D7F35">
              <w:rPr>
                <w:color w:val="000000"/>
              </w:rPr>
              <w:t>Желание повысить педагогическое мастерство, получить признание в педагогическом сообществе, стремление стать лучшим.</w:t>
            </w:r>
          </w:p>
          <w:p w:rsidR="00D61981" w:rsidRPr="006A31CE" w:rsidRDefault="00D61981" w:rsidP="00D61981">
            <w:pPr>
              <w:spacing w:after="0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D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Стрессогенные</w:t>
            </w:r>
            <w:proofErr w:type="spellEnd"/>
            <w:r w:rsidRPr="00641D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факторы: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мероприятие проходит в другом, чужом месте, где собираются незнакомые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коллеги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>; оцен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 результатов конкурса по строгим критериям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время, отводимое на решение заданий, ограничено; на участника возлагается груз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ответственности – 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чести </w:t>
            </w:r>
            <w:r w:rsidR="002736DA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36DA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 –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</w:t>
            </w:r>
            <w:proofErr w:type="gramStart"/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gramEnd"/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 чем возможный проигрыш становится поражением не только самого участника мероприятия, но и всей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дошкольной организации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>, которую он представляет. Все это может провоцировать тревогу и привести к дезорганизации 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частника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>, к снижению концентрации внимания, работоспособности, растерянности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Поэтому очень важно относиться к определению участника того или иного конкурса, необходимо учитывать индивидуальные особенности человека, будь то взрослый или ребенок. </w:t>
            </w:r>
          </w:p>
          <w:p w:rsidR="00D61981" w:rsidRDefault="00D61981" w:rsidP="002736DA">
            <w:pPr>
              <w:spacing w:after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Компоненты психологической готовности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61981" w:rsidRDefault="00D61981" w:rsidP="002736DA">
            <w:pPr>
              <w:spacing w:after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Поведенческий компонент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— знание, что делать на конкурсном мероприятии, как готовиться. </w:t>
            </w:r>
          </w:p>
          <w:p w:rsidR="00D61981" w:rsidRDefault="00D61981" w:rsidP="002736DA">
            <w:pPr>
              <w:spacing w:after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Эмоциональный компонент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> — индивидуально-ли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чностные особенности, отношение к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конкурсу. </w:t>
            </w:r>
          </w:p>
          <w:p w:rsidR="00D61981" w:rsidRDefault="00D61981" w:rsidP="002736DA">
            <w:pPr>
              <w:spacing w:after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Когнитивный компонент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— объём знаний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конкурсанта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необходимый для участия в конкурсе. </w:t>
            </w:r>
          </w:p>
          <w:p w:rsidR="00D61981" w:rsidRDefault="00D61981" w:rsidP="002736DA">
            <w:pPr>
              <w:spacing w:after="0"/>
              <w:ind w:left="34" w:hanging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Способность к </w:t>
            </w:r>
            <w:proofErr w:type="spellStart"/>
            <w:r w:rsidRPr="00641DA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саморегуляции</w:t>
            </w:r>
            <w:proofErr w:type="spellEnd"/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— умения и навыки </w:t>
            </w:r>
            <w:proofErr w:type="spellStart"/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C459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период подготовки и участия в конкурсном мероприятии. </w:t>
            </w:r>
          </w:p>
          <w:p w:rsidR="00D61981" w:rsidRPr="006A31CE" w:rsidRDefault="00D61981" w:rsidP="00D6198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31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Конкурсант, психологически готовый к участию в профессиональных конкурсах: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>Уверен</w:t>
            </w:r>
            <w:proofErr w:type="gramEnd"/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 своих силах.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поддерживает позитивный настрой на успех.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Объективно оценивает свои способности.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Извлекает </w:t>
            </w:r>
            <w:proofErr w:type="gramStart"/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положительное</w:t>
            </w:r>
            <w:proofErr w:type="gramEnd"/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 критики в свой адрес, в меру самокритичен.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Ценит и развивает в себе пунктуальность, обязательность, аккуратность. Формирует вокруг себя интеллектуальную и творческую среду развития.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 адекватные учебные задачи и поэтапно их решает.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Эффективно использует время, отведенное на подготовку к конкурсу. </w:t>
            </w:r>
          </w:p>
          <w:p w:rsidR="00D61981" w:rsidRPr="00641DA3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Доводит начатое дело до конца. </w:t>
            </w:r>
          </w:p>
          <w:p w:rsidR="00D61981" w:rsidRPr="00693896" w:rsidRDefault="00D61981" w:rsidP="00D61981">
            <w:pPr>
              <w:pStyle w:val="a4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>Креативно</w:t>
            </w:r>
            <w:proofErr w:type="spellEnd"/>
            <w:r w:rsidRPr="00641D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мы</w:t>
            </w:r>
            <w:r w:rsidR="002736DA">
              <w:rPr>
                <w:rFonts w:ascii="Times New Roman" w:hAnsi="Times New Roman"/>
                <w:color w:val="000000"/>
                <w:sz w:val="24"/>
                <w:szCs w:val="24"/>
              </w:rPr>
              <w:t>слит.</w:t>
            </w:r>
          </w:p>
          <w:p w:rsidR="00D61981" w:rsidRPr="006A31CE" w:rsidRDefault="00693896" w:rsidP="006A31CE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как этого добиться?</w:t>
            </w:r>
          </w:p>
        </w:tc>
        <w:tc>
          <w:tcPr>
            <w:tcW w:w="1560" w:type="dxa"/>
          </w:tcPr>
          <w:p w:rsidR="00D61981" w:rsidRPr="006A31CE" w:rsidRDefault="00D61981" w:rsidP="000C55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1981" w:rsidRPr="006A31CE" w:rsidRDefault="00D61981" w:rsidP="000C5544">
            <w:pPr>
              <w:ind w:right="5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A40EC" w:rsidRPr="006A31CE" w:rsidTr="00EA40EC">
        <w:trPr>
          <w:trHeight w:val="409"/>
        </w:trPr>
        <w:tc>
          <w:tcPr>
            <w:tcW w:w="1526" w:type="dxa"/>
          </w:tcPr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</w:t>
            </w:r>
            <w:r w:rsidRPr="004D7F35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имитационной игры</w:t>
            </w: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  <w:r w:rsidRPr="004D7F35">
              <w:rPr>
                <w:rFonts w:ascii="Times New Roman" w:hAnsi="Times New Roman"/>
                <w:b/>
                <w:i/>
                <w:sz w:val="24"/>
                <w:szCs w:val="24"/>
              </w:rPr>
              <w:t>Моделирование</w:t>
            </w: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Pr="00693896" w:rsidRDefault="00EA40EC" w:rsidP="003112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  <w:r w:rsidRPr="006938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Рефлексия: </w:t>
            </w: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Default="00EA40EC" w:rsidP="0031124A">
            <w:pPr>
              <w:shd w:val="clear" w:color="auto" w:fill="FFFFFF"/>
              <w:spacing w:after="0"/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A40EC" w:rsidRPr="006A31CE" w:rsidRDefault="00EA40EC" w:rsidP="0031124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40EC" w:rsidRPr="006A31CE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CE">
              <w:rPr>
                <w:rFonts w:ascii="Times New Roman" w:hAnsi="Times New Roman"/>
                <w:sz w:val="24"/>
                <w:szCs w:val="24"/>
              </w:rPr>
              <w:lastRenderedPageBreak/>
              <w:t>Очень важно во время прохождения конкурсных мероприятий психологическая поддержка конкурсантов. И я хочу поделиться с вами техниками психологического сопровождения из своего опыта,  которые использую для поддержки педагога, ребенка при подготовке и в конкурсных испытаниях.</w:t>
            </w:r>
          </w:p>
          <w:p w:rsidR="00EA40EC" w:rsidRPr="006A31CE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CE">
              <w:rPr>
                <w:rFonts w:ascii="Times New Roman" w:hAnsi="Times New Roman"/>
                <w:sz w:val="24"/>
                <w:szCs w:val="24"/>
              </w:rPr>
              <w:t>Коллеги,  приглашаю вас присесть за стол.</w:t>
            </w:r>
          </w:p>
          <w:p w:rsidR="00EA40EC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Сегодня я опять принесла свою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Помогайку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так как она предполагает сменяемость, я сегодня наполнила ее по-другому, но она тоже направлена на психологическую помощь. Сегодня я буду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помогать участникам нашего конкурса увидеть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свои сильные стороны, ощутить поддержку коллег.</w:t>
            </w:r>
          </w:p>
          <w:p w:rsidR="00EA40EC" w:rsidRPr="006A31CE" w:rsidRDefault="00EA40EC" w:rsidP="003112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044">
              <w:rPr>
                <w:rFonts w:ascii="Times New Roman" w:hAnsi="Times New Roman"/>
                <w:b/>
                <w:sz w:val="24"/>
                <w:szCs w:val="24"/>
              </w:rPr>
              <w:t>Упражнение «Ласковое имя».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FA43CB">
              <w:rPr>
                <w:rFonts w:ascii="Times New Roman" w:hAnsi="Times New Roman"/>
                <w:sz w:val="24"/>
                <w:szCs w:val="24"/>
              </w:rPr>
              <w:t>осознать и понять свои истинные, глубинные желания и потребности, повысить свою самооценку.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Инструкция: Подумайте, как вам нравится, чтобы вас называли и в центре цветка нарисуйте свое имя. На выполнение 1 мин.</w:t>
            </w:r>
          </w:p>
          <w:p w:rsidR="00EA40EC" w:rsidRDefault="00EA40EC" w:rsidP="0031124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подумайте и напишите те слова, которые вам помогают, вас поддерживают вам участвовать в конкурсе.</w:t>
            </w:r>
            <w:r w:rsidRPr="00874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выполнение 1 мин. Молодцы!</w:t>
            </w:r>
          </w:p>
          <w:p w:rsidR="00EA40EC" w:rsidRDefault="00EA40EC" w:rsidP="0031124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4B1">
              <w:rPr>
                <w:rFonts w:ascii="Times New Roman" w:hAnsi="Times New Roman"/>
                <w:b/>
                <w:sz w:val="24"/>
                <w:szCs w:val="24"/>
              </w:rPr>
              <w:t>Упражнение «Сделаем по кругу подарок друг другу»</w:t>
            </w:r>
            <w:r w:rsidRPr="0087470A">
              <w:rPr>
                <w:rFonts w:ascii="Times New Roman" w:hAnsi="Times New Roman"/>
                <w:sz w:val="24"/>
                <w:szCs w:val="24"/>
              </w:rPr>
              <w:t xml:space="preserve"> Цель: развитие чувствования друг друга, понимания настроения другого, развитие </w:t>
            </w:r>
            <w:proofErr w:type="spellStart"/>
            <w:r w:rsidRPr="0087470A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87470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Инструкция: Сейчас напишите в середине цветка свое имя  - как вас называют на работе коллеги. Здесь и сейчас мы с вами коллеги,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известно что поддержка коллег это очень важно, поэтому прошу вас, передаем цветок на право и каждый пишет на лепестке пожелание тому, чей цветок у вас в руках.</w:t>
            </w: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на слайд, это эмблема нашего конкурса, мы с вами цветы, но что нам помогает цвести и становится лучше – правильно жюри. Оно как солнышко согревает и направляет нас в нужное русло, но это ответственно и не тоже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 легко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поэтому им тоже нужны слова поддержки. Возьмите каждый по солнышку, и на обратной стороне напишите добрые слова и пожелания нашим наставникам. Как написали, передаем вправо. На выполнение 1 минута. </w:t>
            </w: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spacing w:after="0"/>
              <w:jc w:val="both"/>
            </w:pPr>
            <w:r w:rsidRPr="00181BE0">
              <w:rPr>
                <w:rFonts w:ascii="Times New Roman" w:hAnsi="Times New Roman"/>
                <w:b/>
                <w:sz w:val="24"/>
                <w:szCs w:val="24"/>
              </w:rPr>
              <w:t>Упражнение «Чемодан».</w:t>
            </w:r>
            <w:r w:rsidRPr="00B0743A">
              <w:rPr>
                <w:color w:val="181818"/>
                <w:sz w:val="25"/>
                <w:szCs w:val="25"/>
                <w:shd w:val="clear" w:color="auto" w:fill="FFFFFF"/>
              </w:rPr>
              <w:t xml:space="preserve"> </w:t>
            </w:r>
            <w:r w:rsidRPr="00E235BC">
              <w:rPr>
                <w:rFonts w:ascii="Times New Roman" w:eastAsia="Times New Roman" w:hAnsi="Times New Roman"/>
                <w:bCs/>
                <w:sz w:val="25"/>
                <w:szCs w:val="25"/>
              </w:rPr>
              <w:t>Цель:</w:t>
            </w:r>
            <w:r w:rsidRPr="000052D7">
              <w:rPr>
                <w:rFonts w:ascii="Times New Roman" w:eastAsia="Times New Roman" w:hAnsi="Times New Roman"/>
                <w:sz w:val="25"/>
                <w:szCs w:val="25"/>
              </w:rPr>
              <w:t> закрепление полученных представлений, актуализация сформированных </w:t>
            </w:r>
            <w:r w:rsidRPr="00E235BC">
              <w:rPr>
                <w:rFonts w:ascii="Times New Roman" w:eastAsia="Times New Roman" w:hAnsi="Times New Roman"/>
                <w:sz w:val="25"/>
              </w:rPr>
              <w:t>личностных новообразований</w:t>
            </w:r>
            <w:r w:rsidRPr="00E235BC">
              <w:rPr>
                <w:rFonts w:ascii="Times New Roman" w:eastAsia="Times New Roman" w:hAnsi="Times New Roman"/>
                <w:sz w:val="25"/>
                <w:szCs w:val="25"/>
              </w:rPr>
              <w:t>, </w:t>
            </w:r>
            <w:hyperlink r:id="rId9" w:history="1">
              <w:r w:rsidRPr="00E235BC">
                <w:rPr>
                  <w:rFonts w:ascii="Times New Roman" w:eastAsia="Times New Roman" w:hAnsi="Times New Roman"/>
                  <w:sz w:val="25"/>
                </w:rPr>
                <w:t>анализ приобретенного опыта</w:t>
              </w:r>
            </w:hyperlink>
            <w:r>
              <w:t>.</w:t>
            </w:r>
          </w:p>
          <w:p w:rsidR="00EA40EC" w:rsidRDefault="00EA40EC" w:rsidP="0031124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Коллеги я поделилась своими приемами психологической поддержки участников конкурса. Хотелось бы верить, что вы сейчас немного расслабились, поверили в свои силы, почувствовали поддержку коллег. Я на протяжении всего занятия чувствовала вашу поддержку, и мне хотелось бы забрать ее с собой. Пожалуйста, положите мне в чемодан свои впечатления!</w:t>
            </w: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Спасибо, вам за отзывы.</w:t>
            </w:r>
          </w:p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Мне еще хотелось бы сказать, что для поддержания психологического здоровья просто необходимо мечтать! Сегодня в нашем конкурсе на эмблеме солнышко с цветами, а может завтра это будет жемчужина в  ракушке!</w:t>
            </w:r>
          </w:p>
        </w:tc>
        <w:tc>
          <w:tcPr>
            <w:tcW w:w="1560" w:type="dxa"/>
          </w:tcPr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31CE">
              <w:rPr>
                <w:rFonts w:ascii="Times New Roman" w:hAnsi="Times New Roman"/>
                <w:sz w:val="24"/>
                <w:szCs w:val="24"/>
              </w:rPr>
              <w:lastRenderedPageBreak/>
              <w:t>Участники присаживаются за стол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выполняют задание.</w:t>
            </w: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каждом лепестке цветка пишут свои качества, дающие уверенность в своих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силах.</w:t>
            </w: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середине цветка участники пишут свое имя, и передают соседу справа, пока лепестки не заполнят все участники.</w:t>
            </w:r>
          </w:p>
          <w:p w:rsidR="00EA40EC" w:rsidRDefault="00EA40EC" w:rsidP="003112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Каждый участник пишет добрые слова на заготовке солнышка.</w:t>
            </w:r>
          </w:p>
          <w:p w:rsidR="00EA40EC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выполнения участники вручают солнышки членам жюри.</w:t>
            </w:r>
          </w:p>
          <w:p w:rsidR="00EA40EC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 остаются в центре зала. </w:t>
            </w:r>
          </w:p>
          <w:p w:rsidR="00EA40EC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делятся впечатлениями, о мероприятии.</w:t>
            </w:r>
          </w:p>
        </w:tc>
        <w:tc>
          <w:tcPr>
            <w:tcW w:w="1134" w:type="dxa"/>
          </w:tcPr>
          <w:p w:rsidR="00EA40EC" w:rsidRPr="006A31CE" w:rsidRDefault="00EA40EC" w:rsidP="0031124A">
            <w:pPr>
              <w:ind w:right="5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0EC" w:rsidRPr="006A31CE" w:rsidRDefault="00EA40EC" w:rsidP="0031124A">
            <w:pPr>
              <w:ind w:right="5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0EC" w:rsidRPr="006A31CE" w:rsidRDefault="00EA40EC" w:rsidP="0031124A">
            <w:pPr>
              <w:ind w:right="5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0EC" w:rsidRPr="006A31CE" w:rsidRDefault="00EA40EC" w:rsidP="0031124A">
            <w:pPr>
              <w:ind w:right="5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0EC" w:rsidRPr="006A31CE" w:rsidRDefault="00EA40EC" w:rsidP="0031124A">
            <w:pPr>
              <w:ind w:right="58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40EC" w:rsidRPr="006A31CE" w:rsidRDefault="00EA40EC" w:rsidP="0031124A">
            <w:pPr>
              <w:ind w:right="58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36DA" w:rsidRPr="006A31CE" w:rsidRDefault="002736DA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Раздаю заготовки –  цветы с разноцветными лепестками</w:t>
            </w:r>
          </w:p>
          <w:p w:rsidR="00EA40EC" w:rsidRPr="006A31CE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Раздаю заготовки –  цветы с разноцветными лепестками</w:t>
            </w:r>
          </w:p>
          <w:p w:rsidR="00EA40EC" w:rsidRDefault="00EA40EC" w:rsidP="0031124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это время работа с залом. </w:t>
            </w: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31124A">
            <w:pPr>
              <w:pStyle w:val="11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Раздаю заготовки –  солнышко</w:t>
            </w: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Default="00EA40EC" w:rsidP="0031124A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40EC" w:rsidRPr="006A31CE" w:rsidRDefault="00EA40EC" w:rsidP="0080587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это время гости из зала выходят и выполняют задание на карточке</w:t>
            </w:r>
          </w:p>
        </w:tc>
      </w:tr>
    </w:tbl>
    <w:p w:rsidR="00BE7807" w:rsidRDefault="00BE7807" w:rsidP="00181BE0">
      <w:pPr>
        <w:spacing w:after="0"/>
        <w:jc w:val="center"/>
        <w:rPr>
          <w:rFonts w:ascii="Times New Roman" w:hAnsi="Times New Roman"/>
          <w:sz w:val="27"/>
          <w:szCs w:val="24"/>
        </w:rPr>
      </w:pPr>
    </w:p>
    <w:p w:rsidR="00693896" w:rsidRDefault="00693896" w:rsidP="00181BE0">
      <w:pPr>
        <w:spacing w:after="0"/>
        <w:jc w:val="center"/>
        <w:rPr>
          <w:rFonts w:ascii="Times New Roman" w:hAnsi="Times New Roman"/>
          <w:sz w:val="27"/>
          <w:szCs w:val="24"/>
        </w:rPr>
      </w:pPr>
    </w:p>
    <w:p w:rsidR="00BE7807" w:rsidRDefault="00C512BE" w:rsidP="00BE780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Литература:</w:t>
      </w:r>
    </w:p>
    <w:p w:rsidR="00693896" w:rsidRDefault="00BE7807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r w:rsidRPr="00BE7807">
        <w:rPr>
          <w:rFonts w:ascii="Times New Roman" w:hAnsi="Times New Roman"/>
          <w:sz w:val="27"/>
          <w:szCs w:val="24"/>
        </w:rPr>
        <w:t xml:space="preserve">Агеева И.А. «Успешный учитель: </w:t>
      </w:r>
      <w:proofErr w:type="spellStart"/>
      <w:r w:rsidRPr="00BE7807">
        <w:rPr>
          <w:rFonts w:ascii="Times New Roman" w:hAnsi="Times New Roman"/>
          <w:sz w:val="27"/>
          <w:szCs w:val="24"/>
        </w:rPr>
        <w:t>тренинговые</w:t>
      </w:r>
      <w:proofErr w:type="spellEnd"/>
      <w:r w:rsidRPr="00BE7807">
        <w:rPr>
          <w:rFonts w:ascii="Times New Roman" w:hAnsi="Times New Roman"/>
          <w:sz w:val="27"/>
          <w:szCs w:val="24"/>
        </w:rPr>
        <w:t xml:space="preserve"> и коррекционные программы», - </w:t>
      </w:r>
      <w:proofErr w:type="gramStart"/>
      <w:r w:rsidRPr="00BE7807">
        <w:rPr>
          <w:rFonts w:ascii="Times New Roman" w:hAnsi="Times New Roman"/>
          <w:sz w:val="27"/>
          <w:szCs w:val="24"/>
        </w:rPr>
        <w:t>С-П</w:t>
      </w:r>
      <w:proofErr w:type="gramEnd"/>
      <w:r w:rsidRPr="00BE7807">
        <w:rPr>
          <w:rFonts w:ascii="Times New Roman" w:hAnsi="Times New Roman"/>
          <w:sz w:val="27"/>
          <w:szCs w:val="24"/>
        </w:rPr>
        <w:t>: Речь, 2006.</w:t>
      </w:r>
      <w:r w:rsidR="00693896" w:rsidRPr="00693896">
        <w:rPr>
          <w:rFonts w:ascii="Times New Roman" w:hAnsi="Times New Roman"/>
          <w:sz w:val="27"/>
          <w:szCs w:val="24"/>
        </w:rPr>
        <w:t xml:space="preserve"> </w:t>
      </w:r>
    </w:p>
    <w:p w:rsidR="00693896" w:rsidRPr="00BE7807" w:rsidRDefault="00693896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proofErr w:type="spellStart"/>
      <w:r w:rsidRPr="00BE7807">
        <w:rPr>
          <w:rFonts w:ascii="Times New Roman" w:hAnsi="Times New Roman"/>
          <w:sz w:val="27"/>
          <w:szCs w:val="24"/>
        </w:rPr>
        <w:t>Бикеева</w:t>
      </w:r>
      <w:proofErr w:type="spellEnd"/>
      <w:r w:rsidRPr="00BE7807">
        <w:rPr>
          <w:rFonts w:ascii="Times New Roman" w:hAnsi="Times New Roman"/>
          <w:sz w:val="27"/>
          <w:szCs w:val="24"/>
        </w:rPr>
        <w:t xml:space="preserve"> А. «Уроки психологии для школьного учителя: советы усталому педагогу», - Ростов </w:t>
      </w:r>
      <w:proofErr w:type="spellStart"/>
      <w:r w:rsidRPr="00BE7807">
        <w:rPr>
          <w:rFonts w:ascii="Times New Roman" w:hAnsi="Times New Roman"/>
          <w:sz w:val="27"/>
          <w:szCs w:val="24"/>
        </w:rPr>
        <w:t>н</w:t>
      </w:r>
      <w:proofErr w:type="spellEnd"/>
      <w:r w:rsidRPr="00BE7807">
        <w:rPr>
          <w:rFonts w:ascii="Times New Roman" w:hAnsi="Times New Roman"/>
          <w:sz w:val="27"/>
          <w:szCs w:val="24"/>
        </w:rPr>
        <w:t>/Д: Феникс, 2005.</w:t>
      </w:r>
    </w:p>
    <w:p w:rsidR="00BE7807" w:rsidRPr="00693896" w:rsidRDefault="00693896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proofErr w:type="spellStart"/>
      <w:r w:rsidRPr="00BE7807">
        <w:rPr>
          <w:rFonts w:ascii="Times New Roman" w:hAnsi="Times New Roman"/>
          <w:sz w:val="27"/>
          <w:szCs w:val="24"/>
        </w:rPr>
        <w:t>Битянова</w:t>
      </w:r>
      <w:proofErr w:type="spellEnd"/>
      <w:r w:rsidRPr="00BE7807">
        <w:rPr>
          <w:rFonts w:ascii="Times New Roman" w:hAnsi="Times New Roman"/>
          <w:sz w:val="27"/>
          <w:szCs w:val="24"/>
        </w:rPr>
        <w:t> В.Н. Психология личностного роста. — М., 1996.</w:t>
      </w:r>
    </w:p>
    <w:p w:rsidR="00693896" w:rsidRDefault="00C512BE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proofErr w:type="spellStart"/>
      <w:r w:rsidRPr="003A2E70">
        <w:rPr>
          <w:rFonts w:ascii="Times New Roman" w:hAnsi="Times New Roman"/>
          <w:sz w:val="27"/>
          <w:szCs w:val="24"/>
        </w:rPr>
        <w:t>Бордовский</w:t>
      </w:r>
      <w:proofErr w:type="spellEnd"/>
      <w:r w:rsidRPr="003A2E70">
        <w:rPr>
          <w:rFonts w:ascii="Times New Roman" w:hAnsi="Times New Roman"/>
          <w:sz w:val="27"/>
          <w:szCs w:val="24"/>
        </w:rPr>
        <w:t xml:space="preserve">, Н.В. Современные образовательные технологи/Н.В. </w:t>
      </w:r>
      <w:proofErr w:type="spellStart"/>
      <w:r w:rsidRPr="003A2E70">
        <w:rPr>
          <w:rFonts w:ascii="Times New Roman" w:hAnsi="Times New Roman"/>
          <w:sz w:val="27"/>
          <w:szCs w:val="24"/>
        </w:rPr>
        <w:t>Бордовский</w:t>
      </w:r>
      <w:proofErr w:type="spellEnd"/>
      <w:r w:rsidRPr="003A2E70">
        <w:rPr>
          <w:rFonts w:ascii="Times New Roman" w:hAnsi="Times New Roman"/>
          <w:sz w:val="27"/>
          <w:szCs w:val="24"/>
        </w:rPr>
        <w:t>.- Учебное пособие. М:2010.-389с.</w:t>
      </w:r>
      <w:r w:rsidR="00693896" w:rsidRPr="00693896">
        <w:rPr>
          <w:rFonts w:ascii="Times New Roman" w:hAnsi="Times New Roman"/>
          <w:sz w:val="27"/>
          <w:szCs w:val="24"/>
        </w:rPr>
        <w:t xml:space="preserve"> </w:t>
      </w:r>
    </w:p>
    <w:p w:rsidR="00693896" w:rsidRPr="00BE7807" w:rsidRDefault="00693896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r w:rsidRPr="00BE7807">
        <w:rPr>
          <w:rFonts w:ascii="Times New Roman" w:hAnsi="Times New Roman"/>
          <w:sz w:val="27"/>
          <w:szCs w:val="24"/>
        </w:rPr>
        <w:t>Васильева О.С. Психология здоровья человека. Эталоны. Представления. — М., 2001.</w:t>
      </w:r>
    </w:p>
    <w:p w:rsidR="00693896" w:rsidRPr="00BE7807" w:rsidRDefault="00693896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proofErr w:type="spellStart"/>
      <w:r w:rsidRPr="00BE7807">
        <w:rPr>
          <w:rFonts w:ascii="Times New Roman" w:hAnsi="Times New Roman"/>
          <w:sz w:val="27"/>
          <w:szCs w:val="24"/>
        </w:rPr>
        <w:t>Зеленова</w:t>
      </w:r>
      <w:proofErr w:type="spellEnd"/>
      <w:r w:rsidRPr="00BE7807">
        <w:rPr>
          <w:rFonts w:ascii="Times New Roman" w:hAnsi="Times New Roman"/>
          <w:sz w:val="27"/>
          <w:szCs w:val="24"/>
        </w:rPr>
        <w:t xml:space="preserve"> И. Программа деятельности педагога-психолога в образовательном учреждении по сохранению психического здоровья педагогов - // «Школьный психолог» № 10,2003, № 13, 2005.</w:t>
      </w:r>
    </w:p>
    <w:p w:rsidR="00693896" w:rsidRPr="00BE7807" w:rsidRDefault="00693896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proofErr w:type="spellStart"/>
      <w:r w:rsidRPr="00BE7807">
        <w:rPr>
          <w:rFonts w:ascii="Times New Roman" w:hAnsi="Times New Roman"/>
          <w:sz w:val="27"/>
          <w:szCs w:val="24"/>
        </w:rPr>
        <w:t>Колядинцева</w:t>
      </w:r>
      <w:proofErr w:type="spellEnd"/>
      <w:r w:rsidRPr="00BE7807">
        <w:rPr>
          <w:rFonts w:ascii="Times New Roman" w:hAnsi="Times New Roman"/>
          <w:sz w:val="27"/>
          <w:szCs w:val="24"/>
        </w:rPr>
        <w:t xml:space="preserve"> О.А., </w:t>
      </w:r>
      <w:proofErr w:type="spellStart"/>
      <w:r w:rsidRPr="00BE7807">
        <w:rPr>
          <w:rFonts w:ascii="Times New Roman" w:hAnsi="Times New Roman"/>
          <w:sz w:val="27"/>
          <w:szCs w:val="24"/>
        </w:rPr>
        <w:t>Посашкова</w:t>
      </w:r>
      <w:proofErr w:type="spellEnd"/>
      <w:r w:rsidRPr="00BE7807">
        <w:rPr>
          <w:rFonts w:ascii="Times New Roman" w:hAnsi="Times New Roman"/>
          <w:sz w:val="27"/>
          <w:szCs w:val="24"/>
        </w:rPr>
        <w:t> И.П. Личность учителя: постижение себя на пути к успеху: Методическое пособие. — Омск: ООИПКРО, 2002.</w:t>
      </w:r>
    </w:p>
    <w:p w:rsidR="00C512BE" w:rsidRPr="00693896" w:rsidRDefault="00693896" w:rsidP="006938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7"/>
          <w:szCs w:val="24"/>
        </w:rPr>
      </w:pPr>
      <w:r w:rsidRPr="00BE7807">
        <w:rPr>
          <w:rFonts w:ascii="Times New Roman" w:hAnsi="Times New Roman"/>
          <w:sz w:val="27"/>
          <w:szCs w:val="24"/>
        </w:rPr>
        <w:t>Митина Л.М., Митин Г.В., Анисимова О.А. «Профессиональная деятельность и здоровье педагога», - М.: Издательский центр «Академия», 2005.</w:t>
      </w:r>
    </w:p>
    <w:p w:rsidR="00C512BE" w:rsidRPr="003A2E70" w:rsidRDefault="00C512BE" w:rsidP="00181BE0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7"/>
        </w:rPr>
      </w:pPr>
      <w:r w:rsidRPr="003A2E70">
        <w:rPr>
          <w:rFonts w:ascii="Times New Roman" w:hAnsi="Times New Roman"/>
          <w:sz w:val="27"/>
          <w:szCs w:val="24"/>
        </w:rPr>
        <w:t>Мухина, С.А. Современные инновационные технологии обучения/ С.А. Мухина.- М,2008.-200с.</w:t>
      </w:r>
    </w:p>
    <w:p w:rsidR="00693896" w:rsidRDefault="00C512BE" w:rsidP="0069389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 xml:space="preserve">Методические разработки </w:t>
      </w:r>
      <w:proofErr w:type="spellStart"/>
      <w:r w:rsidRPr="003A2E70">
        <w:rPr>
          <w:rFonts w:ascii="Times New Roman" w:hAnsi="Times New Roman"/>
          <w:sz w:val="27"/>
          <w:szCs w:val="24"/>
        </w:rPr>
        <w:t>Волосовец</w:t>
      </w:r>
      <w:proofErr w:type="spellEnd"/>
      <w:r w:rsidRPr="003A2E70">
        <w:rPr>
          <w:rFonts w:ascii="Times New Roman" w:hAnsi="Times New Roman"/>
          <w:sz w:val="27"/>
          <w:szCs w:val="24"/>
        </w:rPr>
        <w:t xml:space="preserve"> Татьяны Владимировны, директора ФГНУ «Института психолого-педагогических проблем детства» Российской академии образования.</w:t>
      </w:r>
      <w:r w:rsidR="00693896" w:rsidRPr="00693896">
        <w:rPr>
          <w:rFonts w:ascii="Times New Roman" w:hAnsi="Times New Roman"/>
          <w:sz w:val="27"/>
          <w:szCs w:val="24"/>
        </w:rPr>
        <w:t xml:space="preserve"> </w:t>
      </w:r>
    </w:p>
    <w:p w:rsidR="00693896" w:rsidRDefault="00693896" w:rsidP="0069389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Панина, Т.С. Современные способы активного обучения/Т.С. Панина.- М.: Академия.2007.-200с.</w:t>
      </w:r>
      <w:r w:rsidRPr="00693896">
        <w:rPr>
          <w:rFonts w:ascii="Times New Roman" w:hAnsi="Times New Roman"/>
          <w:sz w:val="27"/>
          <w:szCs w:val="24"/>
        </w:rPr>
        <w:t xml:space="preserve"> </w:t>
      </w:r>
    </w:p>
    <w:p w:rsidR="00693896" w:rsidRPr="00693896" w:rsidRDefault="00693896" w:rsidP="0069389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7"/>
          <w:szCs w:val="24"/>
        </w:rPr>
      </w:pPr>
      <w:r w:rsidRPr="003A2E70">
        <w:rPr>
          <w:rFonts w:ascii="Times New Roman" w:hAnsi="Times New Roman"/>
          <w:sz w:val="27"/>
          <w:szCs w:val="24"/>
        </w:rPr>
        <w:t>Руденко, И.В. Образовательные  технологии в вузе: учеб</w:t>
      </w:r>
      <w:proofErr w:type="gramStart"/>
      <w:r w:rsidRPr="003A2E70">
        <w:rPr>
          <w:rFonts w:ascii="Times New Roman" w:hAnsi="Times New Roman"/>
          <w:sz w:val="27"/>
          <w:szCs w:val="24"/>
        </w:rPr>
        <w:t>.</w:t>
      </w:r>
      <w:proofErr w:type="gramEnd"/>
      <w:r w:rsidRPr="003A2E70">
        <w:rPr>
          <w:rFonts w:ascii="Times New Roman" w:hAnsi="Times New Roman"/>
          <w:sz w:val="27"/>
          <w:szCs w:val="24"/>
        </w:rPr>
        <w:t xml:space="preserve"> </w:t>
      </w:r>
      <w:proofErr w:type="gramStart"/>
      <w:r w:rsidRPr="003A2E70">
        <w:rPr>
          <w:rFonts w:ascii="Times New Roman" w:hAnsi="Times New Roman"/>
          <w:sz w:val="27"/>
          <w:szCs w:val="24"/>
        </w:rPr>
        <w:t>п</w:t>
      </w:r>
      <w:proofErr w:type="gramEnd"/>
      <w:r w:rsidRPr="003A2E70">
        <w:rPr>
          <w:rFonts w:ascii="Times New Roman" w:hAnsi="Times New Roman"/>
          <w:sz w:val="27"/>
          <w:szCs w:val="24"/>
        </w:rPr>
        <w:t>особие / И.В Руденко.- Тольятти: ТГУ, 2011. – 247с.</w:t>
      </w:r>
    </w:p>
    <w:p w:rsidR="00693896" w:rsidRPr="003A2E70" w:rsidRDefault="00693896" w:rsidP="0069389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7"/>
          <w:szCs w:val="24"/>
        </w:rPr>
      </w:pPr>
      <w:proofErr w:type="spellStart"/>
      <w:r w:rsidRPr="003A2E70">
        <w:rPr>
          <w:rFonts w:ascii="Times New Roman" w:hAnsi="Times New Roman"/>
          <w:sz w:val="27"/>
          <w:szCs w:val="24"/>
        </w:rPr>
        <w:t>Селевко</w:t>
      </w:r>
      <w:proofErr w:type="spellEnd"/>
      <w:r w:rsidRPr="003A2E70">
        <w:rPr>
          <w:rFonts w:ascii="Times New Roman" w:hAnsi="Times New Roman"/>
          <w:sz w:val="27"/>
          <w:szCs w:val="24"/>
        </w:rPr>
        <w:t xml:space="preserve">, Г.К. Энциклопедия образовательных технологий: в 2т./ Г.К. </w:t>
      </w:r>
      <w:proofErr w:type="spellStart"/>
      <w:r w:rsidRPr="003A2E70">
        <w:rPr>
          <w:rFonts w:ascii="Times New Roman" w:hAnsi="Times New Roman"/>
          <w:sz w:val="27"/>
          <w:szCs w:val="24"/>
        </w:rPr>
        <w:t>Селевко</w:t>
      </w:r>
      <w:proofErr w:type="spellEnd"/>
      <w:r w:rsidRPr="003A2E70">
        <w:rPr>
          <w:rFonts w:ascii="Times New Roman" w:hAnsi="Times New Roman"/>
          <w:sz w:val="27"/>
          <w:szCs w:val="24"/>
        </w:rPr>
        <w:t>.- М.:НИИ, 2006.- 250с.</w:t>
      </w:r>
    </w:p>
    <w:p w:rsidR="00693896" w:rsidRPr="003A2E70" w:rsidRDefault="002F2784" w:rsidP="002F2784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7"/>
          <w:szCs w:val="24"/>
        </w:rPr>
      </w:pPr>
      <w:r>
        <w:rPr>
          <w:rFonts w:ascii="Times New Roman" w:hAnsi="Times New Roman"/>
          <w:sz w:val="27"/>
          <w:szCs w:val="24"/>
        </w:rPr>
        <w:t xml:space="preserve">Сайт </w:t>
      </w:r>
      <w:proofErr w:type="spellStart"/>
      <w:r>
        <w:rPr>
          <w:rFonts w:ascii="Times New Roman" w:hAnsi="Times New Roman"/>
          <w:sz w:val="27"/>
          <w:szCs w:val="24"/>
        </w:rPr>
        <w:t>Минобрнауки</w:t>
      </w:r>
      <w:proofErr w:type="spellEnd"/>
      <w:r>
        <w:rPr>
          <w:rFonts w:ascii="Times New Roman" w:hAnsi="Times New Roman"/>
          <w:sz w:val="27"/>
          <w:szCs w:val="24"/>
        </w:rPr>
        <w:t xml:space="preserve"> России: </w:t>
      </w:r>
      <w:hyperlink r:id="rId10" w:history="1">
        <w:r w:rsidRPr="00C86B21">
          <w:rPr>
            <w:rStyle w:val="af5"/>
            <w:rFonts w:ascii="Times New Roman" w:hAnsi="Times New Roman"/>
            <w:sz w:val="27"/>
            <w:szCs w:val="24"/>
          </w:rPr>
          <w:t>http://www.edu.ru/db-mon/mo/Data/d_09/m373.html</w:t>
        </w:r>
      </w:hyperlink>
      <w:r>
        <w:rPr>
          <w:rFonts w:ascii="Times New Roman" w:hAnsi="Times New Roman"/>
          <w:sz w:val="27"/>
          <w:szCs w:val="24"/>
        </w:rPr>
        <w:t xml:space="preserve">. </w:t>
      </w:r>
      <w:r w:rsidR="00693896" w:rsidRPr="003A2E70">
        <w:rPr>
          <w:rFonts w:ascii="Times New Roman" w:hAnsi="Times New Roman"/>
          <w:sz w:val="27"/>
          <w:szCs w:val="24"/>
        </w:rPr>
        <w:t>Сайт</w:t>
      </w:r>
      <w:r>
        <w:rPr>
          <w:rFonts w:ascii="Times New Roman" w:hAnsi="Times New Roman"/>
          <w:sz w:val="27"/>
          <w:szCs w:val="24"/>
        </w:rPr>
        <w:t xml:space="preserve"> </w:t>
      </w:r>
      <w:hyperlink r:id="rId11" w:history="1">
        <w:r w:rsidR="00693896" w:rsidRPr="003A2E70">
          <w:rPr>
            <w:rStyle w:val="af5"/>
            <w:rFonts w:ascii="Times New Roman" w:hAnsi="Times New Roman"/>
            <w:sz w:val="27"/>
            <w:szCs w:val="24"/>
          </w:rPr>
          <w:t>http://standart.edu.ru/catalog.aspx?CatalogId=223</w:t>
        </w:r>
      </w:hyperlink>
      <w:r w:rsidR="00693896" w:rsidRPr="003A2E70">
        <w:rPr>
          <w:rFonts w:ascii="Times New Roman" w:hAnsi="Times New Roman"/>
          <w:sz w:val="27"/>
          <w:szCs w:val="24"/>
        </w:rPr>
        <w:t>.</w:t>
      </w:r>
    </w:p>
    <w:p w:rsidR="00020A4D" w:rsidRPr="00020A4D" w:rsidRDefault="00020A4D" w:rsidP="00020A4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6197" w:rsidRPr="005827D8" w:rsidRDefault="00F86197" w:rsidP="00020A4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86197" w:rsidRPr="005827D8" w:rsidSect="00EA40EC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DAA"/>
    <w:multiLevelType w:val="hybridMultilevel"/>
    <w:tmpl w:val="5AD86A68"/>
    <w:lvl w:ilvl="0" w:tplc="364427C4">
      <w:start w:val="1"/>
      <w:numFmt w:val="bullet"/>
      <w:lvlText w:val=""/>
      <w:lvlJc w:val="left"/>
      <w:pPr>
        <w:tabs>
          <w:tab w:val="num" w:pos="1820"/>
        </w:tabs>
        <w:ind w:left="1820" w:hanging="360"/>
      </w:pPr>
      <w:rPr>
        <w:rFonts w:ascii="Wingdings 3" w:hAnsi="Wingdings 3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C01A24"/>
    <w:multiLevelType w:val="multilevel"/>
    <w:tmpl w:val="8D3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153B6"/>
    <w:multiLevelType w:val="multilevel"/>
    <w:tmpl w:val="8D3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46F25"/>
    <w:multiLevelType w:val="multilevel"/>
    <w:tmpl w:val="5A50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20D00"/>
    <w:multiLevelType w:val="multilevel"/>
    <w:tmpl w:val="8D3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85E27"/>
    <w:multiLevelType w:val="multilevel"/>
    <w:tmpl w:val="B628C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3297C"/>
    <w:multiLevelType w:val="hybridMultilevel"/>
    <w:tmpl w:val="DF0C5A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365707"/>
    <w:multiLevelType w:val="multilevel"/>
    <w:tmpl w:val="8D3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4292C"/>
    <w:multiLevelType w:val="hybridMultilevel"/>
    <w:tmpl w:val="527AA4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896C8C"/>
    <w:multiLevelType w:val="hybridMultilevel"/>
    <w:tmpl w:val="3098C1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205AB8"/>
    <w:multiLevelType w:val="multilevel"/>
    <w:tmpl w:val="2CD43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108DF"/>
    <w:multiLevelType w:val="hybridMultilevel"/>
    <w:tmpl w:val="FB44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37607"/>
    <w:multiLevelType w:val="multilevel"/>
    <w:tmpl w:val="8D3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D2194"/>
    <w:multiLevelType w:val="multilevel"/>
    <w:tmpl w:val="B33A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B59D4"/>
    <w:multiLevelType w:val="multilevel"/>
    <w:tmpl w:val="E6804F2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>
    <w:nsid w:val="78826D9F"/>
    <w:multiLevelType w:val="hybridMultilevel"/>
    <w:tmpl w:val="5B309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D78BE"/>
    <w:multiLevelType w:val="hybridMultilevel"/>
    <w:tmpl w:val="B8D2EA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1"/>
  </w:num>
  <w:num w:numId="6">
    <w:abstractNumId w:val="7"/>
  </w:num>
  <w:num w:numId="7">
    <w:abstractNumId w:val="10"/>
  </w:num>
  <w:num w:numId="8">
    <w:abstractNumId w:val="5"/>
  </w:num>
  <w:num w:numId="9">
    <w:abstractNumId w:val="16"/>
  </w:num>
  <w:num w:numId="10">
    <w:abstractNumId w:val="3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12"/>
  </w:num>
  <w:num w:numId="16">
    <w:abstractNumId w:val="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95C"/>
    <w:rsid w:val="000022B2"/>
    <w:rsid w:val="00005B62"/>
    <w:rsid w:val="00010542"/>
    <w:rsid w:val="00020A4D"/>
    <w:rsid w:val="00050007"/>
    <w:rsid w:val="00075318"/>
    <w:rsid w:val="00093ABF"/>
    <w:rsid w:val="000B5DFF"/>
    <w:rsid w:val="000C3FAD"/>
    <w:rsid w:val="000C5544"/>
    <w:rsid w:val="000E29F2"/>
    <w:rsid w:val="000E4EFC"/>
    <w:rsid w:val="00134044"/>
    <w:rsid w:val="00154EAE"/>
    <w:rsid w:val="00162ECC"/>
    <w:rsid w:val="00181BE0"/>
    <w:rsid w:val="001B7901"/>
    <w:rsid w:val="001E3AAF"/>
    <w:rsid w:val="002050A5"/>
    <w:rsid w:val="0023773F"/>
    <w:rsid w:val="002408E5"/>
    <w:rsid w:val="0026058D"/>
    <w:rsid w:val="00265A6A"/>
    <w:rsid w:val="002736DA"/>
    <w:rsid w:val="00284B4C"/>
    <w:rsid w:val="002F2784"/>
    <w:rsid w:val="003B71A1"/>
    <w:rsid w:val="003D54B1"/>
    <w:rsid w:val="003F57F8"/>
    <w:rsid w:val="00454739"/>
    <w:rsid w:val="0049158C"/>
    <w:rsid w:val="004A01EF"/>
    <w:rsid w:val="004A12AD"/>
    <w:rsid w:val="004C6245"/>
    <w:rsid w:val="00547624"/>
    <w:rsid w:val="0055036C"/>
    <w:rsid w:val="00572603"/>
    <w:rsid w:val="005827D8"/>
    <w:rsid w:val="005A0179"/>
    <w:rsid w:val="005A28A1"/>
    <w:rsid w:val="00624F21"/>
    <w:rsid w:val="00627751"/>
    <w:rsid w:val="0063371E"/>
    <w:rsid w:val="00640BD0"/>
    <w:rsid w:val="00652AF6"/>
    <w:rsid w:val="00692AC5"/>
    <w:rsid w:val="00693896"/>
    <w:rsid w:val="006A31CE"/>
    <w:rsid w:val="006A56BB"/>
    <w:rsid w:val="006B13DA"/>
    <w:rsid w:val="006B2BA9"/>
    <w:rsid w:val="006C7062"/>
    <w:rsid w:val="006F2C98"/>
    <w:rsid w:val="00702CE6"/>
    <w:rsid w:val="00725B43"/>
    <w:rsid w:val="00775789"/>
    <w:rsid w:val="007A72D3"/>
    <w:rsid w:val="007F694A"/>
    <w:rsid w:val="00805879"/>
    <w:rsid w:val="00824FFD"/>
    <w:rsid w:val="00854FB9"/>
    <w:rsid w:val="00860CCA"/>
    <w:rsid w:val="00876256"/>
    <w:rsid w:val="0087684F"/>
    <w:rsid w:val="008E169E"/>
    <w:rsid w:val="008F3A7B"/>
    <w:rsid w:val="009145BD"/>
    <w:rsid w:val="009514E2"/>
    <w:rsid w:val="00956055"/>
    <w:rsid w:val="009E61EE"/>
    <w:rsid w:val="009F7C5B"/>
    <w:rsid w:val="00A322D7"/>
    <w:rsid w:val="00A372D4"/>
    <w:rsid w:val="00A4694B"/>
    <w:rsid w:val="00A717D8"/>
    <w:rsid w:val="00A71DCF"/>
    <w:rsid w:val="00A75F34"/>
    <w:rsid w:val="00A9594C"/>
    <w:rsid w:val="00B05C5E"/>
    <w:rsid w:val="00B42D00"/>
    <w:rsid w:val="00B7191F"/>
    <w:rsid w:val="00B81CDD"/>
    <w:rsid w:val="00B91A88"/>
    <w:rsid w:val="00BD420E"/>
    <w:rsid w:val="00BE7807"/>
    <w:rsid w:val="00C512BE"/>
    <w:rsid w:val="00C576C0"/>
    <w:rsid w:val="00C7195C"/>
    <w:rsid w:val="00CB3FDA"/>
    <w:rsid w:val="00CB489F"/>
    <w:rsid w:val="00D61981"/>
    <w:rsid w:val="00DF63DB"/>
    <w:rsid w:val="00DF66BA"/>
    <w:rsid w:val="00E3343C"/>
    <w:rsid w:val="00EA40EC"/>
    <w:rsid w:val="00EB14B6"/>
    <w:rsid w:val="00EF1B26"/>
    <w:rsid w:val="00F00E5B"/>
    <w:rsid w:val="00F8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93A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3A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93A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93AB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93AB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93ABF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93ABF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93AB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93AB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62ECC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62ECC"/>
    <w:pPr>
      <w:ind w:left="720"/>
      <w:contextualSpacing/>
    </w:pPr>
  </w:style>
  <w:style w:type="character" w:styleId="a5">
    <w:name w:val="Strong"/>
    <w:basedOn w:val="a0"/>
    <w:qFormat/>
    <w:locked/>
    <w:rsid w:val="00093ABF"/>
    <w:rPr>
      <w:b/>
      <w:bCs/>
    </w:rPr>
  </w:style>
  <w:style w:type="character" w:styleId="a6">
    <w:name w:val="Emphasis"/>
    <w:basedOn w:val="a0"/>
    <w:uiPriority w:val="20"/>
    <w:qFormat/>
    <w:locked/>
    <w:rsid w:val="00093ABF"/>
    <w:rPr>
      <w:i/>
      <w:iCs/>
    </w:rPr>
  </w:style>
  <w:style w:type="paragraph" w:customStyle="1" w:styleId="11">
    <w:name w:val="Абзац списка1"/>
    <w:basedOn w:val="a"/>
    <w:uiPriority w:val="99"/>
    <w:qFormat/>
    <w:rsid w:val="00162EC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93A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93A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093A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093A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093A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093AB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093A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93A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093AB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093ABF"/>
    <w:rPr>
      <w:b/>
      <w:bCs/>
      <w:sz w:val="20"/>
      <w:szCs w:val="20"/>
    </w:rPr>
  </w:style>
  <w:style w:type="paragraph" w:styleId="a8">
    <w:name w:val="Title"/>
    <w:basedOn w:val="a"/>
    <w:next w:val="a"/>
    <w:link w:val="a9"/>
    <w:qFormat/>
    <w:locked/>
    <w:rsid w:val="00093A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93A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093A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093A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3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3ABF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093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3ABF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093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3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3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3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3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3ABF"/>
    <w:pPr>
      <w:outlineLvl w:val="9"/>
    </w:pPr>
  </w:style>
  <w:style w:type="paragraph" w:styleId="af4">
    <w:name w:val="Normal (Web)"/>
    <w:basedOn w:val="a"/>
    <w:uiPriority w:val="99"/>
    <w:unhideWhenUsed/>
    <w:rsid w:val="00C719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C5544"/>
    <w:rPr>
      <w:rFonts w:cs="Times New Roman"/>
    </w:rPr>
  </w:style>
  <w:style w:type="character" w:customStyle="1" w:styleId="apple-converted-space">
    <w:name w:val="apple-converted-space"/>
    <w:basedOn w:val="a0"/>
    <w:rsid w:val="000C5544"/>
    <w:rPr>
      <w:rFonts w:cs="Times New Roman"/>
    </w:rPr>
  </w:style>
  <w:style w:type="character" w:customStyle="1" w:styleId="23">
    <w:name w:val="Основной текст (2) + Полужирный"/>
    <w:basedOn w:val="a0"/>
    <w:rsid w:val="000C5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w">
    <w:name w:val="w"/>
    <w:basedOn w:val="a0"/>
    <w:rsid w:val="000C5544"/>
  </w:style>
  <w:style w:type="character" w:styleId="af5">
    <w:name w:val="Hyperlink"/>
    <w:basedOn w:val="a0"/>
    <w:uiPriority w:val="99"/>
    <w:rsid w:val="00C51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0%D1%83%D0%BA%D0%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1%81%D0%BA%D1%83%D1%81%D1%81%D1%82%D0%B2%D0%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0%D0%B5%D0%B2%D0%BD%D0%BE%D0%B2%D0%B0%D0%BD%D0%B8%D0%B5" TargetMode="External"/><Relationship Id="rId11" Type="http://schemas.openxmlformats.org/officeDocument/2006/relationships/hyperlink" Target="http://standart.edu.ru/catalog.aspx?CatalogId=223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0" Type="http://schemas.openxmlformats.org/officeDocument/2006/relationships/hyperlink" Target="http://www.edu.ru/db-mon/mo/Data/d_09/m3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ihdocs.ru/dobrie-deti-domu-venec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cp:lastPrinted>2021-12-10T03:43:00Z</cp:lastPrinted>
  <dcterms:created xsi:type="dcterms:W3CDTF">2021-11-28T14:18:00Z</dcterms:created>
  <dcterms:modified xsi:type="dcterms:W3CDTF">2022-11-28T21:51:00Z</dcterms:modified>
</cp:coreProperties>
</file>